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9B" w:rsidRPr="00C13FDB" w:rsidRDefault="00E41F9B">
      <w:pPr>
        <w:widowControl w:val="0"/>
        <w:pBdr>
          <w:top w:val="nil"/>
          <w:left w:val="nil"/>
          <w:bottom w:val="nil"/>
          <w:right w:val="nil"/>
          <w:between w:val="nil"/>
        </w:pBdr>
        <w:rPr>
          <w:rFonts w:asciiTheme="majorHAnsi" w:hAnsiTheme="majorHAnsi" w:cstheme="majorHAnsi"/>
          <w:color w:val="000000"/>
          <w:lang w:val="el-GR"/>
        </w:rPr>
      </w:pPr>
    </w:p>
    <w:tbl>
      <w:tblPr>
        <w:tblStyle w:val="aa"/>
        <w:tblW w:w="10065" w:type="dxa"/>
        <w:tblInd w:w="-42" w:type="dxa"/>
        <w:tblLayout w:type="fixed"/>
        <w:tblLook w:val="0600"/>
      </w:tblPr>
      <w:tblGrid>
        <w:gridCol w:w="5245"/>
        <w:gridCol w:w="4820"/>
      </w:tblGrid>
      <w:tr w:rsidR="00E41F9B" w:rsidRPr="00D63D0A">
        <w:trPr>
          <w:cantSplit/>
          <w:tblHeader/>
        </w:trPr>
        <w:tc>
          <w:tcPr>
            <w:tcW w:w="5245" w:type="dxa"/>
            <w:tcMar>
              <w:top w:w="100" w:type="dxa"/>
              <w:left w:w="100" w:type="dxa"/>
              <w:bottom w:w="100" w:type="dxa"/>
              <w:right w:w="100" w:type="dxa"/>
            </w:tcMar>
          </w:tcPr>
          <w:p w:rsidR="00E41F9B" w:rsidRPr="00D63D0A" w:rsidRDefault="004D2EF2">
            <w:pPr>
              <w:pBdr>
                <w:top w:val="nil"/>
                <w:left w:val="nil"/>
                <w:bottom w:val="nil"/>
                <w:right w:val="nil"/>
                <w:between w:val="nil"/>
              </w:pBdr>
              <w:ind w:left="42" w:right="-54"/>
              <w:rPr>
                <w:rFonts w:asciiTheme="majorHAnsi" w:eastAsia="Calibri" w:hAnsiTheme="majorHAnsi" w:cstheme="majorHAnsi"/>
                <w:color w:val="000000"/>
              </w:rPr>
            </w:pPr>
            <w:r w:rsidRPr="00D63D0A">
              <w:rPr>
                <w:rFonts w:asciiTheme="majorHAnsi" w:hAnsiTheme="majorHAnsi" w:cstheme="majorHAnsi"/>
                <w:noProof/>
                <w:color w:val="000000"/>
                <w:lang w:val="el-GR"/>
              </w:rPr>
              <w:drawing>
                <wp:inline distT="0" distB="0" distL="0" distR="0">
                  <wp:extent cx="2127600" cy="2016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127600" cy="2016000"/>
                          </a:xfrm>
                          <a:prstGeom prst="rect">
                            <a:avLst/>
                          </a:prstGeom>
                          <a:ln/>
                        </pic:spPr>
                      </pic:pic>
                    </a:graphicData>
                  </a:graphic>
                </wp:inline>
              </w:drawing>
            </w:r>
          </w:p>
        </w:tc>
        <w:tc>
          <w:tcPr>
            <w:tcW w:w="4820" w:type="dxa"/>
            <w:tcMar>
              <w:top w:w="100" w:type="dxa"/>
              <w:left w:w="100" w:type="dxa"/>
              <w:bottom w:w="100" w:type="dxa"/>
              <w:right w:w="100" w:type="dxa"/>
            </w:tcMar>
          </w:tcPr>
          <w:p w:rsidR="00E41F9B" w:rsidRPr="00D63D0A" w:rsidRDefault="00E41F9B">
            <w:pPr>
              <w:widowControl w:val="0"/>
              <w:pBdr>
                <w:top w:val="nil"/>
                <w:left w:val="nil"/>
                <w:bottom w:val="nil"/>
                <w:right w:val="nil"/>
                <w:between w:val="nil"/>
              </w:pBdr>
              <w:spacing w:line="240" w:lineRule="auto"/>
              <w:ind w:left="-120" w:right="-100"/>
              <w:jc w:val="right"/>
              <w:rPr>
                <w:rFonts w:asciiTheme="majorHAnsi" w:eastAsia="Calibri" w:hAnsiTheme="majorHAnsi" w:cstheme="majorHAnsi"/>
                <w:color w:val="000000"/>
              </w:rPr>
            </w:pPr>
          </w:p>
          <w:p w:rsidR="00E41F9B" w:rsidRPr="00D63D0A" w:rsidRDefault="004D2EF2">
            <w:pPr>
              <w:widowControl w:val="0"/>
              <w:pBdr>
                <w:top w:val="nil"/>
                <w:left w:val="nil"/>
                <w:bottom w:val="nil"/>
                <w:right w:val="nil"/>
                <w:between w:val="nil"/>
              </w:pBdr>
              <w:spacing w:line="240" w:lineRule="auto"/>
              <w:ind w:left="-120"/>
              <w:jc w:val="right"/>
              <w:rPr>
                <w:rFonts w:asciiTheme="majorHAnsi" w:eastAsia="Calibri" w:hAnsiTheme="majorHAnsi" w:cstheme="majorHAnsi"/>
                <w:color w:val="000000"/>
                <w:lang w:val="el-GR"/>
              </w:rPr>
            </w:pPr>
            <w:r w:rsidRPr="00D63D0A">
              <w:rPr>
                <w:rFonts w:asciiTheme="majorHAnsi" w:eastAsia="Calibri" w:hAnsiTheme="majorHAnsi" w:cstheme="majorHAnsi"/>
                <w:color w:val="000000"/>
              </w:rPr>
              <w:t xml:space="preserve">Ιωάννινα, </w:t>
            </w:r>
            <w:r w:rsidR="00D63D0A">
              <w:rPr>
                <w:rFonts w:asciiTheme="majorHAnsi" w:eastAsia="Calibri" w:hAnsiTheme="majorHAnsi" w:cstheme="majorHAnsi"/>
                <w:color w:val="000000"/>
                <w:lang w:val="el-GR"/>
              </w:rPr>
              <w:t>27/2/</w:t>
            </w:r>
            <w:r w:rsidR="009129F6" w:rsidRPr="00D63D0A">
              <w:rPr>
                <w:rFonts w:asciiTheme="majorHAnsi" w:eastAsia="Calibri" w:hAnsiTheme="majorHAnsi" w:cstheme="majorHAnsi"/>
                <w:color w:val="000000"/>
              </w:rPr>
              <w:t>202</w:t>
            </w:r>
            <w:r w:rsidR="009129F6" w:rsidRPr="00D63D0A">
              <w:rPr>
                <w:rFonts w:asciiTheme="majorHAnsi" w:eastAsia="Calibri" w:hAnsiTheme="majorHAnsi" w:cstheme="majorHAnsi"/>
                <w:color w:val="000000"/>
                <w:lang w:val="el-GR"/>
              </w:rPr>
              <w:t>6</w:t>
            </w:r>
          </w:p>
          <w:p w:rsidR="00E41F9B" w:rsidRPr="00D63D0A" w:rsidRDefault="00E41F9B">
            <w:pPr>
              <w:widowControl w:val="0"/>
              <w:pBdr>
                <w:top w:val="nil"/>
                <w:left w:val="nil"/>
                <w:bottom w:val="nil"/>
                <w:right w:val="nil"/>
                <w:between w:val="nil"/>
              </w:pBdr>
              <w:spacing w:line="240" w:lineRule="auto"/>
              <w:ind w:left="-4"/>
              <w:jc w:val="right"/>
              <w:rPr>
                <w:rFonts w:asciiTheme="majorHAnsi" w:hAnsiTheme="majorHAnsi" w:cstheme="majorHAnsi"/>
                <w:color w:val="000000"/>
              </w:rPr>
            </w:pPr>
          </w:p>
        </w:tc>
      </w:tr>
    </w:tbl>
    <w:p w:rsidR="00E41F9B" w:rsidRPr="00D63D0A" w:rsidRDefault="00E41F9B">
      <w:pPr>
        <w:spacing w:line="240" w:lineRule="auto"/>
        <w:ind w:left="567" w:right="-49"/>
        <w:jc w:val="both"/>
        <w:rPr>
          <w:rFonts w:asciiTheme="majorHAnsi" w:eastAsia="Calibri" w:hAnsiTheme="majorHAnsi" w:cstheme="majorHAnsi"/>
        </w:rPr>
      </w:pPr>
    </w:p>
    <w:p w:rsidR="00D63D0A" w:rsidRPr="00D63D0A" w:rsidRDefault="00D63D0A" w:rsidP="00C13FDB">
      <w:pPr>
        <w:jc w:val="center"/>
        <w:rPr>
          <w:rFonts w:asciiTheme="majorHAnsi" w:hAnsiTheme="majorHAnsi" w:cstheme="majorHAnsi"/>
          <w:b/>
          <w:bCs/>
          <w:sz w:val="32"/>
          <w:szCs w:val="32"/>
          <w:lang w:val="el-GR"/>
        </w:rPr>
      </w:pPr>
      <w:r w:rsidRPr="00D63D0A">
        <w:rPr>
          <w:rFonts w:asciiTheme="majorHAnsi" w:hAnsiTheme="majorHAnsi" w:cstheme="majorHAnsi"/>
          <w:b/>
          <w:bCs/>
          <w:sz w:val="32"/>
          <w:szCs w:val="32"/>
        </w:rPr>
        <w:t>ΔΕΛΤΙΟ ΤΥΠΟΥ</w:t>
      </w:r>
    </w:p>
    <w:p w:rsidR="00D63D0A" w:rsidRPr="00706D8B" w:rsidRDefault="00D63D0A" w:rsidP="00D63D0A">
      <w:pPr>
        <w:jc w:val="center"/>
        <w:rPr>
          <w:rFonts w:asciiTheme="majorHAnsi" w:hAnsiTheme="majorHAnsi" w:cstheme="majorHAnsi"/>
          <w:b/>
          <w:sz w:val="28"/>
          <w:szCs w:val="28"/>
        </w:rPr>
      </w:pPr>
      <w:r w:rsidRPr="00706D8B">
        <w:rPr>
          <w:rFonts w:asciiTheme="majorHAnsi" w:hAnsiTheme="majorHAnsi" w:cstheme="majorHAnsi"/>
          <w:b/>
          <w:sz w:val="28"/>
          <w:szCs w:val="28"/>
        </w:rPr>
        <w:t>ΔΗ</w:t>
      </w:r>
      <w:r w:rsidRPr="00706D8B">
        <w:rPr>
          <w:rFonts w:asciiTheme="majorHAnsi" w:hAnsiTheme="majorHAnsi" w:cstheme="majorHAnsi"/>
          <w:b/>
          <w:sz w:val="28"/>
          <w:szCs w:val="28"/>
          <w:lang w:val="el-GR"/>
        </w:rPr>
        <w:t>.</w:t>
      </w:r>
      <w:r w:rsidRPr="00706D8B">
        <w:rPr>
          <w:rFonts w:asciiTheme="majorHAnsi" w:hAnsiTheme="majorHAnsi" w:cstheme="majorHAnsi"/>
          <w:b/>
          <w:sz w:val="28"/>
          <w:szCs w:val="28"/>
        </w:rPr>
        <w:t>ΠΕ</w:t>
      </w:r>
      <w:r w:rsidRPr="00706D8B">
        <w:rPr>
          <w:rFonts w:asciiTheme="majorHAnsi" w:hAnsiTheme="majorHAnsi" w:cstheme="majorHAnsi"/>
          <w:b/>
          <w:sz w:val="28"/>
          <w:szCs w:val="28"/>
          <w:lang w:val="el-GR"/>
        </w:rPr>
        <w:t>.</w:t>
      </w:r>
      <w:r w:rsidRPr="00706D8B">
        <w:rPr>
          <w:rFonts w:asciiTheme="majorHAnsi" w:hAnsiTheme="majorHAnsi" w:cstheme="majorHAnsi"/>
          <w:b/>
          <w:sz w:val="28"/>
          <w:szCs w:val="28"/>
        </w:rPr>
        <w:t>ΘΕ</w:t>
      </w:r>
      <w:r w:rsidRPr="00706D8B">
        <w:rPr>
          <w:rFonts w:asciiTheme="majorHAnsi" w:hAnsiTheme="majorHAnsi" w:cstheme="majorHAnsi"/>
          <w:b/>
          <w:sz w:val="28"/>
          <w:szCs w:val="28"/>
          <w:lang w:val="el-GR"/>
        </w:rPr>
        <w:t>.</w:t>
      </w:r>
      <w:r w:rsidRPr="00706D8B">
        <w:rPr>
          <w:rFonts w:asciiTheme="majorHAnsi" w:hAnsiTheme="majorHAnsi" w:cstheme="majorHAnsi"/>
          <w:b/>
          <w:sz w:val="28"/>
          <w:szCs w:val="28"/>
        </w:rPr>
        <w:t xml:space="preserve"> ΙΩΑΝΝΙΝΩΝ – ΚΕΝΤΡΙΚΗ ΣΚΗΝΗ</w:t>
      </w:r>
    </w:p>
    <w:p w:rsidR="00D63D0A" w:rsidRPr="00706D8B" w:rsidRDefault="00D63D0A" w:rsidP="00D63D0A">
      <w:pPr>
        <w:jc w:val="center"/>
        <w:rPr>
          <w:rFonts w:asciiTheme="majorHAnsi" w:hAnsiTheme="majorHAnsi" w:cstheme="majorHAnsi"/>
          <w:b/>
          <w:sz w:val="28"/>
          <w:szCs w:val="28"/>
        </w:rPr>
      </w:pPr>
      <w:r w:rsidRPr="00706D8B">
        <w:rPr>
          <w:rFonts w:asciiTheme="majorHAnsi" w:hAnsiTheme="majorHAnsi" w:cstheme="majorHAnsi"/>
          <w:b/>
          <w:sz w:val="28"/>
          <w:szCs w:val="28"/>
        </w:rPr>
        <w:t>“</w:t>
      </w:r>
      <w:r w:rsidRPr="00706D8B">
        <w:rPr>
          <w:rFonts w:asciiTheme="majorHAnsi" w:hAnsiTheme="majorHAnsi" w:cstheme="majorHAnsi"/>
          <w:b/>
          <w:i/>
          <w:iCs/>
          <w:sz w:val="28"/>
          <w:szCs w:val="28"/>
        </w:rPr>
        <w:t>ΦΥΓΟΔΙΚΟΣ ΔΕΝ ΗΜΟΥΝ</w:t>
      </w:r>
      <w:r w:rsidRPr="00706D8B">
        <w:rPr>
          <w:rFonts w:asciiTheme="majorHAnsi" w:hAnsiTheme="majorHAnsi" w:cstheme="majorHAnsi"/>
          <w:b/>
          <w:sz w:val="28"/>
          <w:szCs w:val="28"/>
        </w:rPr>
        <w:t>”</w:t>
      </w:r>
    </w:p>
    <w:p w:rsidR="00D63D0A" w:rsidRPr="00706D8B" w:rsidRDefault="00CA51D5" w:rsidP="00D63D0A">
      <w:pPr>
        <w:jc w:val="center"/>
        <w:rPr>
          <w:rFonts w:asciiTheme="majorHAnsi" w:hAnsiTheme="majorHAnsi" w:cstheme="majorHAnsi"/>
          <w:b/>
          <w:sz w:val="28"/>
          <w:szCs w:val="28"/>
        </w:rPr>
      </w:pPr>
      <w:r>
        <w:rPr>
          <w:rFonts w:asciiTheme="majorHAnsi" w:hAnsiTheme="majorHAnsi" w:cstheme="majorHAnsi"/>
          <w:b/>
          <w:sz w:val="28"/>
          <w:szCs w:val="28"/>
        </w:rPr>
        <w:t xml:space="preserve">Πρεμιέρα </w:t>
      </w:r>
      <w:r>
        <w:rPr>
          <w:rFonts w:asciiTheme="majorHAnsi" w:hAnsiTheme="majorHAnsi" w:cstheme="majorHAnsi"/>
          <w:b/>
          <w:sz w:val="28"/>
          <w:szCs w:val="28"/>
          <w:lang w:val="el-GR"/>
        </w:rPr>
        <w:t>Σάββατο</w:t>
      </w:r>
      <w:r>
        <w:rPr>
          <w:rFonts w:asciiTheme="majorHAnsi" w:hAnsiTheme="majorHAnsi" w:cstheme="majorHAnsi"/>
          <w:b/>
          <w:sz w:val="28"/>
          <w:szCs w:val="28"/>
        </w:rPr>
        <w:t xml:space="preserve"> 1</w:t>
      </w:r>
      <w:r>
        <w:rPr>
          <w:rFonts w:asciiTheme="majorHAnsi" w:hAnsiTheme="majorHAnsi" w:cstheme="majorHAnsi"/>
          <w:b/>
          <w:sz w:val="28"/>
          <w:szCs w:val="28"/>
          <w:lang w:val="el-GR"/>
        </w:rPr>
        <w:t>4</w:t>
      </w:r>
      <w:r w:rsidR="00D63D0A" w:rsidRPr="00706D8B">
        <w:rPr>
          <w:rFonts w:asciiTheme="majorHAnsi" w:hAnsiTheme="majorHAnsi" w:cstheme="majorHAnsi"/>
          <w:b/>
          <w:sz w:val="28"/>
          <w:szCs w:val="28"/>
        </w:rPr>
        <w:t xml:space="preserve"> Μαρτίου 2026</w:t>
      </w:r>
    </w:p>
    <w:p w:rsidR="00D63D0A" w:rsidRPr="00D63D0A" w:rsidRDefault="00D63D0A" w:rsidP="00D63D0A">
      <w:pPr>
        <w:jc w:val="center"/>
        <w:rPr>
          <w:rFonts w:asciiTheme="majorHAnsi" w:hAnsiTheme="majorHAnsi" w:cstheme="majorHAnsi"/>
          <w:b/>
          <w:bCs/>
          <w:sz w:val="28"/>
          <w:szCs w:val="28"/>
        </w:rPr>
      </w:pPr>
      <w:proofErr w:type="spellStart"/>
      <w:r w:rsidRPr="00D63D0A">
        <w:rPr>
          <w:rFonts w:asciiTheme="majorHAnsi" w:hAnsiTheme="majorHAnsi" w:cstheme="majorHAnsi"/>
          <w:b/>
          <w:bCs/>
          <w:sz w:val="28"/>
          <w:szCs w:val="28"/>
        </w:rPr>
        <w:t>Καμπέρειο</w:t>
      </w:r>
      <w:proofErr w:type="spellEnd"/>
      <w:r w:rsidRPr="00D63D0A">
        <w:rPr>
          <w:rFonts w:asciiTheme="majorHAnsi" w:hAnsiTheme="majorHAnsi" w:cstheme="majorHAnsi"/>
          <w:b/>
          <w:bCs/>
          <w:sz w:val="28"/>
          <w:szCs w:val="28"/>
        </w:rPr>
        <w:t xml:space="preserve"> Θέατρο</w:t>
      </w:r>
    </w:p>
    <w:p w:rsidR="00D63D0A" w:rsidRPr="00D63D0A" w:rsidRDefault="00D63D0A" w:rsidP="00D63D0A">
      <w:pPr>
        <w:jc w:val="both"/>
        <w:rPr>
          <w:rFonts w:asciiTheme="majorHAnsi" w:hAnsiTheme="majorHAnsi" w:cstheme="majorHAnsi"/>
        </w:rPr>
      </w:pPr>
    </w:p>
    <w:p w:rsidR="00D63D0A" w:rsidRPr="00D63D0A" w:rsidRDefault="00D63D0A" w:rsidP="00D63D0A">
      <w:pPr>
        <w:jc w:val="both"/>
        <w:rPr>
          <w:rFonts w:asciiTheme="majorHAnsi" w:hAnsiTheme="majorHAnsi" w:cstheme="majorHAnsi"/>
          <w:lang w:val="el-GR"/>
        </w:rPr>
      </w:pPr>
      <w:r w:rsidRPr="00D63D0A">
        <w:rPr>
          <w:rFonts w:asciiTheme="majorHAnsi" w:hAnsiTheme="majorHAnsi" w:cstheme="majorHAnsi"/>
        </w:rPr>
        <w:t>Το ΔΗ</w:t>
      </w:r>
      <w:r>
        <w:rPr>
          <w:rFonts w:asciiTheme="majorHAnsi" w:hAnsiTheme="majorHAnsi" w:cstheme="majorHAnsi"/>
          <w:lang w:val="el-GR"/>
        </w:rPr>
        <w:t>.</w:t>
      </w:r>
      <w:r w:rsidRPr="00D63D0A">
        <w:rPr>
          <w:rFonts w:asciiTheme="majorHAnsi" w:hAnsiTheme="majorHAnsi" w:cstheme="majorHAnsi"/>
        </w:rPr>
        <w:t>ΠΕ</w:t>
      </w:r>
      <w:r>
        <w:rPr>
          <w:rFonts w:asciiTheme="majorHAnsi" w:hAnsiTheme="majorHAnsi" w:cstheme="majorHAnsi"/>
          <w:lang w:val="el-GR"/>
        </w:rPr>
        <w:t>.</w:t>
      </w:r>
      <w:r w:rsidRPr="00D63D0A">
        <w:rPr>
          <w:rFonts w:asciiTheme="majorHAnsi" w:hAnsiTheme="majorHAnsi" w:cstheme="majorHAnsi"/>
        </w:rPr>
        <w:t>ΘΕ</w:t>
      </w:r>
      <w:r>
        <w:rPr>
          <w:rFonts w:asciiTheme="majorHAnsi" w:hAnsiTheme="majorHAnsi" w:cstheme="majorHAnsi"/>
          <w:lang w:val="el-GR"/>
        </w:rPr>
        <w:t>.</w:t>
      </w:r>
      <w:r w:rsidRPr="00D63D0A">
        <w:rPr>
          <w:rFonts w:asciiTheme="majorHAnsi" w:hAnsiTheme="majorHAnsi" w:cstheme="majorHAnsi"/>
        </w:rPr>
        <w:t xml:space="preserve"> ΙΩΑΝΝΙΝΩΝ παρουσιάζει την παραγωγή της Κεντρικής Σκηνής για τη σ</w:t>
      </w:r>
      <w:r>
        <w:rPr>
          <w:rFonts w:asciiTheme="majorHAnsi" w:hAnsiTheme="majorHAnsi" w:cstheme="majorHAnsi"/>
          <w:lang w:val="el-GR"/>
        </w:rPr>
        <w:t>ε</w:t>
      </w:r>
      <w:proofErr w:type="spellStart"/>
      <w:r w:rsidRPr="00D63D0A">
        <w:rPr>
          <w:rFonts w:asciiTheme="majorHAnsi" w:hAnsiTheme="majorHAnsi" w:cstheme="majorHAnsi"/>
        </w:rPr>
        <w:t>ζόν</w:t>
      </w:r>
      <w:proofErr w:type="spellEnd"/>
      <w:r w:rsidRPr="00D63D0A">
        <w:rPr>
          <w:rFonts w:asciiTheme="majorHAnsi" w:hAnsiTheme="majorHAnsi" w:cstheme="majorHAnsi"/>
        </w:rPr>
        <w:t xml:space="preserve"> 2025-2026. </w:t>
      </w:r>
      <w:r w:rsidRPr="00D63D0A">
        <w:rPr>
          <w:rFonts w:asciiTheme="majorHAnsi" w:hAnsiTheme="majorHAnsi" w:cstheme="majorHAnsi"/>
          <w:color w:val="000000"/>
        </w:rPr>
        <w:t>Το βραβευμένο με Κρατικό Βραβείο μυθιστορήματος 2023</w:t>
      </w:r>
      <w:r w:rsidR="005747D1" w:rsidRPr="005747D1">
        <w:rPr>
          <w:rFonts w:asciiTheme="majorHAnsi" w:hAnsiTheme="majorHAnsi" w:cstheme="majorHAnsi"/>
          <w:color w:val="000000"/>
          <w:lang w:val="el-GR"/>
        </w:rPr>
        <w:t xml:space="preserve"> (</w:t>
      </w:r>
      <w:r w:rsidR="005747D1">
        <w:rPr>
          <w:rFonts w:asciiTheme="majorHAnsi" w:hAnsiTheme="majorHAnsi" w:cstheme="majorHAnsi"/>
          <w:color w:val="000000"/>
          <w:lang w:val="el-GR"/>
        </w:rPr>
        <w:t xml:space="preserve">εκδόσεις </w:t>
      </w:r>
      <w:r w:rsidR="005747D1" w:rsidRPr="005747D1">
        <w:rPr>
          <w:rFonts w:asciiTheme="majorHAnsi" w:hAnsiTheme="majorHAnsi" w:cstheme="majorHAnsi"/>
          <w:i/>
          <w:iCs/>
          <w:color w:val="000000"/>
          <w:lang w:val="el-GR"/>
        </w:rPr>
        <w:t>Ποταμός</w:t>
      </w:r>
      <w:r w:rsidR="005747D1">
        <w:rPr>
          <w:rFonts w:asciiTheme="majorHAnsi" w:hAnsiTheme="majorHAnsi" w:cstheme="majorHAnsi"/>
          <w:color w:val="000000"/>
          <w:lang w:val="el-GR"/>
        </w:rPr>
        <w:t>)</w:t>
      </w:r>
      <w:r w:rsidRPr="00D63D0A">
        <w:rPr>
          <w:rFonts w:asciiTheme="majorHAnsi" w:hAnsiTheme="majorHAnsi" w:cstheme="majorHAnsi"/>
          <w:color w:val="000000"/>
        </w:rPr>
        <w:t xml:space="preserve"> βιωματικό αριστούργημα  της γιαννιώτισσας συγγραφέως Ισμήνης Καρυωτάκη</w:t>
      </w:r>
      <w:r>
        <w:rPr>
          <w:rFonts w:asciiTheme="majorHAnsi" w:hAnsiTheme="majorHAnsi" w:cstheme="majorHAnsi"/>
          <w:color w:val="000000"/>
          <w:lang w:val="el-GR"/>
        </w:rPr>
        <w:t>,</w:t>
      </w:r>
      <w:r w:rsidRPr="00D63D0A">
        <w:rPr>
          <w:rFonts w:asciiTheme="majorHAnsi" w:hAnsiTheme="majorHAnsi" w:cstheme="majorHAnsi"/>
          <w:color w:val="000000"/>
        </w:rPr>
        <w:t xml:space="preserve"> </w:t>
      </w:r>
      <w:r w:rsidRPr="00D63D0A">
        <w:rPr>
          <w:rFonts w:asciiTheme="majorHAnsi" w:hAnsiTheme="majorHAnsi" w:cstheme="majorHAnsi"/>
          <w:i/>
          <w:iCs/>
          <w:color w:val="000000"/>
        </w:rPr>
        <w:t>Φυγόδικος δεν ήμουν</w:t>
      </w:r>
      <w:r>
        <w:rPr>
          <w:rFonts w:asciiTheme="majorHAnsi" w:hAnsiTheme="majorHAnsi" w:cstheme="majorHAnsi"/>
          <w:i/>
          <w:iCs/>
          <w:color w:val="000000"/>
          <w:lang w:val="el-GR"/>
        </w:rPr>
        <w:t>,</w:t>
      </w:r>
      <w:r w:rsidRPr="00D63D0A">
        <w:rPr>
          <w:rFonts w:asciiTheme="majorHAnsi" w:hAnsiTheme="majorHAnsi" w:cstheme="majorHAnsi"/>
          <w:color w:val="000000"/>
        </w:rPr>
        <w:t xml:space="preserve"> διασκευάζεται για το θέατρο και ανεβαίνει στη σκηνή του </w:t>
      </w:r>
      <w:proofErr w:type="spellStart"/>
      <w:r w:rsidRPr="00D63D0A">
        <w:rPr>
          <w:rFonts w:asciiTheme="majorHAnsi" w:hAnsiTheme="majorHAnsi" w:cstheme="majorHAnsi"/>
          <w:color w:val="000000"/>
        </w:rPr>
        <w:t>Καμπ</w:t>
      </w:r>
      <w:proofErr w:type="spellEnd"/>
      <w:r>
        <w:rPr>
          <w:rFonts w:asciiTheme="majorHAnsi" w:hAnsiTheme="majorHAnsi" w:cstheme="majorHAnsi"/>
          <w:color w:val="000000"/>
          <w:lang w:val="el-GR"/>
        </w:rPr>
        <w:t>έ</w:t>
      </w:r>
      <w:r w:rsidRPr="00D63D0A">
        <w:rPr>
          <w:rFonts w:asciiTheme="majorHAnsi" w:hAnsiTheme="majorHAnsi" w:cstheme="majorHAnsi"/>
          <w:color w:val="000000"/>
        </w:rPr>
        <w:t>ρ</w:t>
      </w:r>
      <w:r>
        <w:rPr>
          <w:rFonts w:asciiTheme="majorHAnsi" w:hAnsiTheme="majorHAnsi" w:cstheme="majorHAnsi"/>
          <w:color w:val="000000"/>
          <w:lang w:val="el-GR"/>
        </w:rPr>
        <w:t>ει</w:t>
      </w:r>
      <w:r w:rsidRPr="00D63D0A">
        <w:rPr>
          <w:rFonts w:asciiTheme="majorHAnsi" w:hAnsiTheme="majorHAnsi" w:cstheme="majorHAnsi"/>
          <w:color w:val="000000"/>
        </w:rPr>
        <w:t xml:space="preserve">ου </w:t>
      </w:r>
      <w:r w:rsidRPr="00D63D0A">
        <w:rPr>
          <w:rFonts w:asciiTheme="majorHAnsi" w:hAnsiTheme="majorHAnsi" w:cstheme="majorHAnsi"/>
        </w:rPr>
        <w:t xml:space="preserve">σε μια παράσταση κινηματογραφικής σύλληψης, γεμάτη </w:t>
      </w:r>
      <w:r w:rsidRPr="00D63D0A">
        <w:rPr>
          <w:rFonts w:asciiTheme="majorHAnsi" w:hAnsiTheme="majorHAnsi" w:cstheme="majorHAnsi"/>
          <w:b/>
          <w:bCs/>
        </w:rPr>
        <w:t>σασπένς</w:t>
      </w:r>
      <w:r w:rsidRPr="00D63D0A">
        <w:rPr>
          <w:rFonts w:asciiTheme="majorHAnsi" w:hAnsiTheme="majorHAnsi" w:cstheme="majorHAnsi"/>
        </w:rPr>
        <w:t xml:space="preserve">, ανατροπές και πικρό </w:t>
      </w:r>
      <w:r w:rsidRPr="00D63D0A">
        <w:rPr>
          <w:rFonts w:asciiTheme="majorHAnsi" w:hAnsiTheme="majorHAnsi" w:cstheme="majorHAnsi"/>
          <w:b/>
          <w:bCs/>
        </w:rPr>
        <w:t>χιούμορ</w:t>
      </w:r>
      <w:r w:rsidRPr="00D63D0A">
        <w:rPr>
          <w:rFonts w:asciiTheme="majorHAnsi" w:hAnsiTheme="majorHAnsi" w:cstheme="majorHAnsi"/>
        </w:rPr>
        <w:t xml:space="preserve">. Τη σκηνοθεσία υπογράφει ο </w:t>
      </w:r>
      <w:r w:rsidRPr="00100C23">
        <w:rPr>
          <w:rFonts w:asciiTheme="majorHAnsi" w:hAnsiTheme="majorHAnsi" w:cstheme="majorHAnsi"/>
          <w:b/>
          <w:bCs/>
        </w:rPr>
        <w:t>Κωνσταντίνος Μάρκελλος</w:t>
      </w:r>
      <w:r w:rsidRPr="00D63D0A">
        <w:rPr>
          <w:rFonts w:asciiTheme="majorHAnsi" w:hAnsiTheme="majorHAnsi" w:cstheme="majorHAnsi"/>
        </w:rPr>
        <w:t xml:space="preserve"> </w:t>
      </w:r>
      <w:r w:rsidRPr="00D63D0A">
        <w:rPr>
          <w:rFonts w:asciiTheme="majorHAnsi" w:hAnsiTheme="majorHAnsi" w:cstheme="majorHAnsi"/>
          <w:i/>
          <w:iCs/>
        </w:rPr>
        <w:t>(Δυο Πορτοκάλια για τα Χριστούγεννα)</w:t>
      </w:r>
      <w:r w:rsidRPr="00D63D0A">
        <w:rPr>
          <w:rFonts w:asciiTheme="majorHAnsi" w:hAnsiTheme="majorHAnsi" w:cstheme="majorHAnsi"/>
        </w:rPr>
        <w:t xml:space="preserve">. </w:t>
      </w:r>
    </w:p>
    <w:p w:rsidR="00D63D0A" w:rsidRDefault="00D63D0A" w:rsidP="00C13FDB">
      <w:pPr>
        <w:jc w:val="center"/>
        <w:rPr>
          <w:rFonts w:asciiTheme="majorHAnsi" w:hAnsiTheme="majorHAnsi" w:cstheme="majorHAnsi"/>
          <w:lang w:val="el-GR"/>
        </w:rPr>
      </w:pPr>
      <w:r w:rsidRPr="00D63D0A">
        <w:rPr>
          <w:rFonts w:asciiTheme="majorHAnsi" w:hAnsiTheme="majorHAnsi" w:cstheme="majorHAnsi"/>
        </w:rPr>
        <w:t xml:space="preserve">Πρωταγωνιστούν η </w:t>
      </w:r>
      <w:proofErr w:type="spellStart"/>
      <w:r w:rsidRPr="00D63D0A">
        <w:rPr>
          <w:rFonts w:asciiTheme="majorHAnsi" w:hAnsiTheme="majorHAnsi" w:cstheme="majorHAnsi"/>
          <w:b/>
          <w:bCs/>
        </w:rPr>
        <w:t>Μπέτυ</w:t>
      </w:r>
      <w:proofErr w:type="spellEnd"/>
      <w:r w:rsidRPr="00D63D0A">
        <w:rPr>
          <w:rFonts w:asciiTheme="majorHAnsi" w:hAnsiTheme="majorHAnsi" w:cstheme="majorHAnsi"/>
          <w:b/>
          <w:bCs/>
        </w:rPr>
        <w:t xml:space="preserve"> </w:t>
      </w:r>
      <w:proofErr w:type="spellStart"/>
      <w:r w:rsidRPr="00D63D0A">
        <w:rPr>
          <w:rFonts w:asciiTheme="majorHAnsi" w:hAnsiTheme="majorHAnsi" w:cstheme="majorHAnsi"/>
          <w:b/>
          <w:bCs/>
        </w:rPr>
        <w:t>Λιβανού</w:t>
      </w:r>
      <w:proofErr w:type="spellEnd"/>
      <w:r w:rsidRPr="00D63D0A">
        <w:rPr>
          <w:rFonts w:asciiTheme="majorHAnsi" w:hAnsiTheme="majorHAnsi" w:cstheme="majorHAnsi"/>
        </w:rPr>
        <w:t xml:space="preserve">, η </w:t>
      </w:r>
      <w:r w:rsidRPr="00D63D0A">
        <w:rPr>
          <w:rFonts w:asciiTheme="majorHAnsi" w:hAnsiTheme="majorHAnsi" w:cstheme="majorHAnsi"/>
          <w:b/>
          <w:bCs/>
        </w:rPr>
        <w:t>Ελένη Στεργίου</w:t>
      </w:r>
      <w:r w:rsidRPr="00D63D0A">
        <w:rPr>
          <w:rFonts w:asciiTheme="majorHAnsi" w:hAnsiTheme="majorHAnsi" w:cstheme="majorHAnsi"/>
        </w:rPr>
        <w:t xml:space="preserve"> και ο </w:t>
      </w:r>
      <w:r w:rsidRPr="00D63D0A">
        <w:rPr>
          <w:rFonts w:asciiTheme="majorHAnsi" w:hAnsiTheme="majorHAnsi" w:cstheme="majorHAnsi"/>
          <w:b/>
          <w:bCs/>
        </w:rPr>
        <w:t xml:space="preserve">Λάζαρος </w:t>
      </w:r>
      <w:proofErr w:type="spellStart"/>
      <w:r w:rsidRPr="00D63D0A">
        <w:rPr>
          <w:rFonts w:asciiTheme="majorHAnsi" w:hAnsiTheme="majorHAnsi" w:cstheme="majorHAnsi"/>
          <w:b/>
          <w:bCs/>
        </w:rPr>
        <w:t>Βαρτάνης</w:t>
      </w:r>
      <w:proofErr w:type="spellEnd"/>
      <w:r w:rsidRPr="00D63D0A">
        <w:rPr>
          <w:rFonts w:asciiTheme="majorHAnsi" w:hAnsiTheme="majorHAnsi" w:cstheme="majorHAnsi"/>
        </w:rPr>
        <w:t>.</w:t>
      </w:r>
    </w:p>
    <w:p w:rsidR="00C13FDB" w:rsidRPr="00D63D0A" w:rsidRDefault="00C13FDB" w:rsidP="00C13FDB">
      <w:pPr>
        <w:jc w:val="center"/>
        <w:rPr>
          <w:rFonts w:asciiTheme="majorHAnsi" w:hAnsiTheme="majorHAnsi" w:cstheme="majorHAnsi"/>
          <w:lang w:val="el-GR"/>
        </w:rPr>
      </w:pPr>
    </w:p>
    <w:p w:rsidR="00D63D0A" w:rsidRPr="00D63D0A" w:rsidRDefault="00D63D0A" w:rsidP="00D63D0A">
      <w:pPr>
        <w:jc w:val="both"/>
        <w:rPr>
          <w:rFonts w:asciiTheme="majorHAnsi" w:hAnsiTheme="majorHAnsi" w:cstheme="majorHAnsi"/>
        </w:rPr>
      </w:pPr>
      <w:r w:rsidRPr="00D63D0A">
        <w:rPr>
          <w:rFonts w:asciiTheme="majorHAnsi" w:hAnsiTheme="majorHAnsi" w:cstheme="majorHAnsi"/>
        </w:rPr>
        <w:t>Τα Γιάννενα, οι μαρκίζες του σινεμά «Ορφέας» και οι νουγκατίνες απ’ το «</w:t>
      </w:r>
      <w:r w:rsidRPr="00D63D0A">
        <w:rPr>
          <w:rFonts w:asciiTheme="majorHAnsi" w:hAnsiTheme="majorHAnsi" w:cstheme="majorHAnsi"/>
          <w:b/>
          <w:bCs/>
        </w:rPr>
        <w:t>Διεθνές</w:t>
      </w:r>
      <w:r w:rsidRPr="00D63D0A">
        <w:rPr>
          <w:rFonts w:asciiTheme="majorHAnsi" w:hAnsiTheme="majorHAnsi" w:cstheme="majorHAnsi"/>
        </w:rPr>
        <w:t xml:space="preserve">», η ετήσια παρέλαση της </w:t>
      </w:r>
      <w:r w:rsidRPr="00D63D0A">
        <w:rPr>
          <w:rFonts w:asciiTheme="majorHAnsi" w:hAnsiTheme="majorHAnsi" w:cstheme="majorHAnsi"/>
          <w:b/>
          <w:bCs/>
        </w:rPr>
        <w:t>21</w:t>
      </w:r>
      <w:r>
        <w:rPr>
          <w:rFonts w:asciiTheme="majorHAnsi" w:hAnsiTheme="majorHAnsi" w:cstheme="majorHAnsi"/>
          <w:b/>
          <w:bCs/>
          <w:vertAlign w:val="superscript"/>
          <w:lang w:val="el-GR"/>
        </w:rPr>
        <w:t xml:space="preserve">ης </w:t>
      </w:r>
      <w:r w:rsidRPr="00D63D0A">
        <w:rPr>
          <w:rFonts w:asciiTheme="majorHAnsi" w:hAnsiTheme="majorHAnsi" w:cstheme="majorHAnsi"/>
          <w:b/>
          <w:bCs/>
        </w:rPr>
        <w:t xml:space="preserve"> Φεβρουαρίου</w:t>
      </w:r>
      <w:r w:rsidRPr="00D63D0A">
        <w:rPr>
          <w:rFonts w:asciiTheme="majorHAnsi" w:hAnsiTheme="majorHAnsi" w:cstheme="majorHAnsi"/>
        </w:rPr>
        <w:t xml:space="preserve"> και η επίσκεψη της Βασίλισσας Φρειδερίκης το ’48 στην </w:t>
      </w:r>
      <w:r w:rsidRPr="00D63D0A">
        <w:rPr>
          <w:rFonts w:asciiTheme="majorHAnsi" w:hAnsiTheme="majorHAnsi" w:cstheme="majorHAnsi"/>
          <w:b/>
          <w:bCs/>
        </w:rPr>
        <w:t>Κόνιτσα</w:t>
      </w:r>
      <w:r w:rsidRPr="00D63D0A">
        <w:rPr>
          <w:rFonts w:asciiTheme="majorHAnsi" w:hAnsiTheme="majorHAnsi" w:cstheme="majorHAnsi"/>
        </w:rPr>
        <w:t xml:space="preserve">, η </w:t>
      </w:r>
      <w:r w:rsidRPr="00D63D0A">
        <w:rPr>
          <w:rFonts w:asciiTheme="majorHAnsi" w:hAnsiTheme="majorHAnsi" w:cstheme="majorHAnsi"/>
          <w:b/>
          <w:bCs/>
        </w:rPr>
        <w:t>Χαράδρα</w:t>
      </w:r>
      <w:r w:rsidRPr="00D63D0A">
        <w:rPr>
          <w:rFonts w:asciiTheme="majorHAnsi" w:hAnsiTheme="majorHAnsi" w:cstheme="majorHAnsi"/>
        </w:rPr>
        <w:t xml:space="preserve"> του </w:t>
      </w:r>
      <w:r w:rsidRPr="00D63D0A">
        <w:rPr>
          <w:rFonts w:asciiTheme="majorHAnsi" w:hAnsiTheme="majorHAnsi" w:cstheme="majorHAnsi"/>
          <w:b/>
          <w:bCs/>
        </w:rPr>
        <w:t>Αώου</w:t>
      </w:r>
      <w:r w:rsidRPr="00D63D0A">
        <w:rPr>
          <w:rFonts w:asciiTheme="majorHAnsi" w:hAnsiTheme="majorHAnsi" w:cstheme="majorHAnsi"/>
        </w:rPr>
        <w:t xml:space="preserve"> κι ένα σιδερένιο του γεφύρι, οι δύσβατες κορφές της </w:t>
      </w:r>
      <w:proofErr w:type="spellStart"/>
      <w:r w:rsidRPr="00D63D0A">
        <w:rPr>
          <w:rFonts w:asciiTheme="majorHAnsi" w:hAnsiTheme="majorHAnsi" w:cstheme="majorHAnsi"/>
          <w:b/>
          <w:bCs/>
        </w:rPr>
        <w:t>Νεμέρτ</w:t>
      </w:r>
      <w:proofErr w:type="spellEnd"/>
      <w:r>
        <w:rPr>
          <w:rFonts w:asciiTheme="majorHAnsi" w:hAnsiTheme="majorHAnsi" w:cstheme="majorHAnsi"/>
          <w:b/>
          <w:bCs/>
          <w:lang w:val="el-GR"/>
        </w:rPr>
        <w:t>σ</w:t>
      </w:r>
      <w:proofErr w:type="spellStart"/>
      <w:r w:rsidRPr="00D63D0A">
        <w:rPr>
          <w:rFonts w:asciiTheme="majorHAnsi" w:hAnsiTheme="majorHAnsi" w:cstheme="majorHAnsi"/>
          <w:b/>
          <w:bCs/>
        </w:rPr>
        <w:t>ικας</w:t>
      </w:r>
      <w:proofErr w:type="spellEnd"/>
      <w:r w:rsidRPr="00D63D0A">
        <w:rPr>
          <w:rFonts w:asciiTheme="majorHAnsi" w:hAnsiTheme="majorHAnsi" w:cstheme="majorHAnsi"/>
        </w:rPr>
        <w:t xml:space="preserve"> και ένα γυναικείο μοναστήρι της </w:t>
      </w:r>
      <w:r w:rsidRPr="00D63D0A">
        <w:rPr>
          <w:rFonts w:asciiTheme="majorHAnsi" w:hAnsiTheme="majorHAnsi" w:cstheme="majorHAnsi"/>
          <w:b/>
          <w:bCs/>
        </w:rPr>
        <w:t>Ηπείρου</w:t>
      </w:r>
      <w:r w:rsidRPr="00D63D0A">
        <w:rPr>
          <w:rFonts w:asciiTheme="majorHAnsi" w:hAnsiTheme="majorHAnsi" w:cstheme="majorHAnsi"/>
        </w:rPr>
        <w:t xml:space="preserve">, ένας θυμόσοφος τσοπάνης που κατέχει τα σημάδια για τα περάσματα των </w:t>
      </w:r>
      <w:r w:rsidRPr="00D63D0A">
        <w:rPr>
          <w:rFonts w:asciiTheme="majorHAnsi" w:hAnsiTheme="majorHAnsi" w:cstheme="majorHAnsi"/>
          <w:b/>
          <w:bCs/>
        </w:rPr>
        <w:t>βουνών</w:t>
      </w:r>
      <w:r w:rsidRPr="00D63D0A">
        <w:rPr>
          <w:rFonts w:asciiTheme="majorHAnsi" w:hAnsiTheme="majorHAnsi" w:cstheme="majorHAnsi"/>
        </w:rPr>
        <w:t xml:space="preserve"> και ένας Ρουμάνος τραυματίας πολέμου</w:t>
      </w:r>
      <w:r>
        <w:rPr>
          <w:rFonts w:asciiTheme="majorHAnsi" w:hAnsiTheme="majorHAnsi" w:cstheme="majorHAnsi"/>
          <w:lang w:val="el-GR"/>
        </w:rPr>
        <w:t>,</w:t>
      </w:r>
      <w:r w:rsidRPr="00D63D0A">
        <w:rPr>
          <w:rFonts w:asciiTheme="majorHAnsi" w:hAnsiTheme="majorHAnsi" w:cstheme="majorHAnsi"/>
        </w:rPr>
        <w:t xml:space="preserve"> που υπόσχεται στη νοσοκόμα του μια </w:t>
      </w:r>
      <w:r w:rsidRPr="00D63D0A">
        <w:rPr>
          <w:rFonts w:asciiTheme="majorHAnsi" w:hAnsiTheme="majorHAnsi" w:cstheme="majorHAnsi"/>
          <w:b/>
          <w:bCs/>
        </w:rPr>
        <w:t>μυθιστορηματική ζωή</w:t>
      </w:r>
      <w:r w:rsidRPr="00D63D0A">
        <w:rPr>
          <w:rFonts w:asciiTheme="majorHAnsi" w:hAnsiTheme="majorHAnsi" w:cstheme="majorHAnsi"/>
        </w:rPr>
        <w:t xml:space="preserve"> σε έναν μακρινό τόπο με το εξωτικό όνομα </w:t>
      </w:r>
      <w:r w:rsidRPr="00D63D0A">
        <w:rPr>
          <w:rFonts w:asciiTheme="majorHAnsi" w:hAnsiTheme="majorHAnsi" w:cstheme="majorHAnsi"/>
          <w:i/>
          <w:iCs/>
        </w:rPr>
        <w:t>Σάτου Μάρε</w:t>
      </w:r>
      <w:r w:rsidRPr="00D63D0A">
        <w:rPr>
          <w:rFonts w:asciiTheme="majorHAnsi" w:hAnsiTheme="majorHAnsi" w:cstheme="majorHAnsi"/>
        </w:rPr>
        <w:t>, συνθέτουν τον καμβά μιας βαθιά ανθρώπινης και συγκινητικής ιστορίας</w:t>
      </w:r>
      <w:r>
        <w:rPr>
          <w:rFonts w:asciiTheme="majorHAnsi" w:hAnsiTheme="majorHAnsi" w:cstheme="majorHAnsi"/>
          <w:lang w:val="el-GR"/>
        </w:rPr>
        <w:t>,</w:t>
      </w:r>
      <w:r w:rsidRPr="00D63D0A">
        <w:rPr>
          <w:rFonts w:asciiTheme="majorHAnsi" w:hAnsiTheme="majorHAnsi" w:cstheme="majorHAnsi"/>
        </w:rPr>
        <w:t xml:space="preserve"> που με τη βραδυφλεγή και </w:t>
      </w:r>
      <w:r w:rsidRPr="00D63D0A">
        <w:rPr>
          <w:rFonts w:asciiTheme="majorHAnsi" w:hAnsiTheme="majorHAnsi" w:cstheme="majorHAnsi"/>
          <w:b/>
          <w:bCs/>
        </w:rPr>
        <w:t>αγωνιώδη πλοκή</w:t>
      </w:r>
      <w:r w:rsidRPr="00D63D0A">
        <w:rPr>
          <w:rFonts w:asciiTheme="majorHAnsi" w:hAnsiTheme="majorHAnsi" w:cstheme="majorHAnsi"/>
        </w:rPr>
        <w:t xml:space="preserve"> της (σε τέμπο «αργόσυρτου τραγουδιού </w:t>
      </w:r>
      <w:proofErr w:type="spellStart"/>
      <w:r w:rsidRPr="00D63D0A">
        <w:rPr>
          <w:rFonts w:asciiTheme="majorHAnsi" w:hAnsiTheme="majorHAnsi" w:cstheme="majorHAnsi"/>
        </w:rPr>
        <w:t>πωγωνίσιου</w:t>
      </w:r>
      <w:proofErr w:type="spellEnd"/>
      <w:r w:rsidRPr="00D63D0A">
        <w:rPr>
          <w:rFonts w:asciiTheme="majorHAnsi" w:hAnsiTheme="majorHAnsi" w:cstheme="majorHAnsi"/>
        </w:rPr>
        <w:t>»</w:t>
      </w:r>
      <w:r>
        <w:rPr>
          <w:rFonts w:asciiTheme="majorHAnsi" w:hAnsiTheme="majorHAnsi" w:cstheme="majorHAnsi"/>
          <w:lang w:val="el-GR"/>
        </w:rPr>
        <w:t>,</w:t>
      </w:r>
      <w:r w:rsidRPr="00D63D0A">
        <w:rPr>
          <w:rFonts w:asciiTheme="majorHAnsi" w:hAnsiTheme="majorHAnsi" w:cstheme="majorHAnsi"/>
        </w:rPr>
        <w:t xml:space="preserve"> όπως θα </w:t>
      </w:r>
      <w:r>
        <w:rPr>
          <w:rFonts w:asciiTheme="majorHAnsi" w:hAnsiTheme="majorHAnsi" w:cstheme="majorHAnsi"/>
          <w:lang w:val="el-GR"/>
        </w:rPr>
        <w:t>΄</w:t>
      </w:r>
      <w:proofErr w:type="spellStart"/>
      <w:r w:rsidRPr="00D63D0A">
        <w:rPr>
          <w:rFonts w:asciiTheme="majorHAnsi" w:hAnsiTheme="majorHAnsi" w:cstheme="majorHAnsi"/>
        </w:rPr>
        <w:t>λεγε</w:t>
      </w:r>
      <w:proofErr w:type="spellEnd"/>
      <w:r w:rsidRPr="00D63D0A">
        <w:rPr>
          <w:rFonts w:asciiTheme="majorHAnsi" w:hAnsiTheme="majorHAnsi" w:cstheme="majorHAnsi"/>
        </w:rPr>
        <w:t xml:space="preserve"> η συγγραφέας της), </w:t>
      </w:r>
      <w:r w:rsidRPr="00D63D0A">
        <w:rPr>
          <w:rFonts w:asciiTheme="majorHAnsi" w:hAnsiTheme="majorHAnsi" w:cstheme="majorHAnsi"/>
          <w:b/>
          <w:bCs/>
        </w:rPr>
        <w:t>αιχμαλωτίζει</w:t>
      </w:r>
      <w:r w:rsidRPr="00D63D0A">
        <w:rPr>
          <w:rFonts w:asciiTheme="majorHAnsi" w:hAnsiTheme="majorHAnsi" w:cstheme="majorHAnsi"/>
        </w:rPr>
        <w:t xml:space="preserve"> τον θεατή, κρατώντας το </w:t>
      </w:r>
      <w:r w:rsidRPr="00D63D0A">
        <w:rPr>
          <w:rFonts w:asciiTheme="majorHAnsi" w:hAnsiTheme="majorHAnsi" w:cstheme="majorHAnsi"/>
          <w:b/>
          <w:bCs/>
        </w:rPr>
        <w:t>ενδιαφέρον</w:t>
      </w:r>
      <w:r w:rsidRPr="00D63D0A">
        <w:rPr>
          <w:rFonts w:asciiTheme="majorHAnsi" w:hAnsiTheme="majorHAnsi" w:cstheme="majorHAnsi"/>
        </w:rPr>
        <w:t xml:space="preserve"> του </w:t>
      </w:r>
      <w:r w:rsidRPr="00D63D0A">
        <w:rPr>
          <w:rFonts w:asciiTheme="majorHAnsi" w:hAnsiTheme="majorHAnsi" w:cstheme="majorHAnsi"/>
          <w:b/>
          <w:bCs/>
        </w:rPr>
        <w:t xml:space="preserve">αμείωτο </w:t>
      </w:r>
      <w:r w:rsidRPr="00D63D0A">
        <w:rPr>
          <w:rFonts w:asciiTheme="majorHAnsi" w:hAnsiTheme="majorHAnsi" w:cstheme="majorHAnsi"/>
        </w:rPr>
        <w:t>από την πρώτη ως την τελευταία ανάσα.</w:t>
      </w:r>
    </w:p>
    <w:p w:rsidR="00D63D0A" w:rsidRPr="006C5742" w:rsidRDefault="00D63D0A" w:rsidP="00D63D0A">
      <w:pPr>
        <w:jc w:val="center"/>
        <w:rPr>
          <w:rFonts w:asciiTheme="majorHAnsi" w:hAnsiTheme="majorHAnsi" w:cstheme="majorHAnsi"/>
          <w:sz w:val="24"/>
          <w:szCs w:val="24"/>
          <w:u w:val="single"/>
        </w:rPr>
      </w:pPr>
      <w:r w:rsidRPr="006C5742">
        <w:rPr>
          <w:rFonts w:asciiTheme="majorHAnsi" w:hAnsiTheme="majorHAnsi" w:cstheme="majorHAnsi"/>
          <w:sz w:val="24"/>
          <w:szCs w:val="24"/>
          <w:u w:val="single"/>
        </w:rPr>
        <w:t>ΥΠΟΘΕΣΗ</w:t>
      </w:r>
    </w:p>
    <w:p w:rsidR="00D63D0A" w:rsidRPr="00D63D0A" w:rsidRDefault="00D63D0A" w:rsidP="00D63D0A">
      <w:pPr>
        <w:jc w:val="center"/>
        <w:rPr>
          <w:rFonts w:asciiTheme="majorHAnsi" w:hAnsiTheme="majorHAnsi" w:cstheme="majorHAnsi"/>
          <w:u w:val="single"/>
        </w:rPr>
      </w:pPr>
    </w:p>
    <w:p w:rsidR="00D63D0A" w:rsidRPr="00D63D0A" w:rsidRDefault="00D63D0A" w:rsidP="00D63D0A">
      <w:pPr>
        <w:jc w:val="both"/>
        <w:rPr>
          <w:rFonts w:asciiTheme="majorHAnsi" w:hAnsiTheme="majorHAnsi" w:cstheme="majorHAnsi"/>
        </w:rPr>
      </w:pPr>
      <w:r w:rsidRPr="00D63D0A">
        <w:rPr>
          <w:rFonts w:asciiTheme="majorHAnsi" w:hAnsiTheme="majorHAnsi" w:cstheme="majorHAnsi"/>
        </w:rPr>
        <w:t xml:space="preserve">Αύγουστος 1972. Ένας </w:t>
      </w:r>
      <w:r w:rsidRPr="00D63D0A">
        <w:rPr>
          <w:rFonts w:asciiTheme="majorHAnsi" w:hAnsiTheme="majorHAnsi" w:cstheme="majorHAnsi"/>
          <w:b/>
          <w:bCs/>
        </w:rPr>
        <w:t>πολιτικός κρατούμενος</w:t>
      </w:r>
      <w:r w:rsidRPr="00D63D0A">
        <w:rPr>
          <w:rFonts w:asciiTheme="majorHAnsi" w:hAnsiTheme="majorHAnsi" w:cstheme="majorHAnsi"/>
        </w:rPr>
        <w:t xml:space="preserve"> της χούντας, έπειτα από έμφραγμα</w:t>
      </w:r>
      <w:r w:rsidR="004608FB">
        <w:rPr>
          <w:rFonts w:asciiTheme="majorHAnsi" w:hAnsiTheme="majorHAnsi" w:cstheme="majorHAnsi"/>
          <w:lang w:val="el-GR"/>
        </w:rPr>
        <w:t>,</w:t>
      </w:r>
      <w:r w:rsidRPr="00D63D0A">
        <w:rPr>
          <w:rFonts w:asciiTheme="majorHAnsi" w:hAnsiTheme="majorHAnsi" w:cstheme="majorHAnsi"/>
        </w:rPr>
        <w:t xml:space="preserve"> οφειλόμενο στον άγριο ξυλοδαρμό του, παίρνει άδεια λίγων μηνών από τη φυλακή. Μαζί με την ερωμένη του φτάνουν στην πατρίδα της, την Ήπειρο, με απώτερο σκοπό μια </w:t>
      </w:r>
      <w:r w:rsidRPr="00D63D0A">
        <w:rPr>
          <w:rFonts w:asciiTheme="majorHAnsi" w:hAnsiTheme="majorHAnsi" w:cstheme="majorHAnsi"/>
          <w:b/>
          <w:bCs/>
        </w:rPr>
        <w:t>λυτρωτική έξοδο</w:t>
      </w:r>
      <w:r w:rsidRPr="00D63D0A">
        <w:rPr>
          <w:rFonts w:asciiTheme="majorHAnsi" w:hAnsiTheme="majorHAnsi" w:cstheme="majorHAnsi"/>
        </w:rPr>
        <w:t xml:space="preserve"> από τη χώρα. Λίγο πριν το πέρασμα των συνόρων κι εξαιτίας απρόβλεπτων καιρικών συνθηκών, τα σχέδιά του(ς) θα ματαιωθούν. Η κοπέλα θα προσφέρει στον αγαπημένο της </w:t>
      </w:r>
      <w:r w:rsidRPr="00D63D0A">
        <w:rPr>
          <w:rFonts w:asciiTheme="majorHAnsi" w:hAnsiTheme="majorHAnsi" w:cstheme="majorHAnsi"/>
          <w:b/>
          <w:bCs/>
        </w:rPr>
        <w:t>καταφύγιο</w:t>
      </w:r>
      <w:r w:rsidRPr="00D63D0A">
        <w:rPr>
          <w:rFonts w:asciiTheme="majorHAnsi" w:hAnsiTheme="majorHAnsi" w:cstheme="majorHAnsi"/>
        </w:rPr>
        <w:t xml:space="preserve"> στο σπίτι των </w:t>
      </w:r>
      <w:proofErr w:type="spellStart"/>
      <w:r w:rsidR="006C5742" w:rsidRPr="00D63D0A">
        <w:rPr>
          <w:rFonts w:asciiTheme="majorHAnsi" w:hAnsiTheme="majorHAnsi" w:cstheme="majorHAnsi"/>
          <w:b/>
          <w:bCs/>
        </w:rPr>
        <w:t>βασιλ</w:t>
      </w:r>
      <w:r w:rsidR="00100C23">
        <w:rPr>
          <w:rFonts w:asciiTheme="majorHAnsi" w:hAnsiTheme="majorHAnsi" w:cstheme="majorHAnsi"/>
          <w:b/>
          <w:bCs/>
          <w:lang w:val="el-GR"/>
        </w:rPr>
        <w:t>όφρο</w:t>
      </w:r>
      <w:r w:rsidR="006C5742" w:rsidRPr="00D63D0A">
        <w:rPr>
          <w:rFonts w:asciiTheme="majorHAnsi" w:hAnsiTheme="majorHAnsi" w:cstheme="majorHAnsi"/>
          <w:b/>
          <w:bCs/>
        </w:rPr>
        <w:t>νων</w:t>
      </w:r>
      <w:proofErr w:type="spellEnd"/>
      <w:r w:rsidRPr="00D63D0A">
        <w:rPr>
          <w:rFonts w:asciiTheme="majorHAnsi" w:hAnsiTheme="majorHAnsi" w:cstheme="majorHAnsi"/>
        </w:rPr>
        <w:t xml:space="preserve"> προγόνων της, στην πλησιέστερη </w:t>
      </w:r>
      <w:r w:rsidRPr="00D63D0A">
        <w:rPr>
          <w:rFonts w:asciiTheme="majorHAnsi" w:hAnsiTheme="majorHAnsi" w:cstheme="majorHAnsi"/>
        </w:rPr>
        <w:lastRenderedPageBreak/>
        <w:t xml:space="preserve">κωμόπολη, την Κόνιτσα, στην κεντρική πλατεία της οποίας -εκεί που άλλοτε έστεκε ο ανδριάντας της Αυτής Μεγαλειότητας της </w:t>
      </w:r>
      <w:r w:rsidRPr="00D63D0A">
        <w:rPr>
          <w:rFonts w:asciiTheme="majorHAnsi" w:hAnsiTheme="majorHAnsi" w:cstheme="majorHAnsi"/>
          <w:b/>
          <w:bCs/>
        </w:rPr>
        <w:t>Φρειδερίκης</w:t>
      </w:r>
      <w:r w:rsidRPr="00D63D0A">
        <w:rPr>
          <w:rFonts w:asciiTheme="majorHAnsi" w:hAnsiTheme="majorHAnsi" w:cstheme="majorHAnsi"/>
        </w:rPr>
        <w:t xml:space="preserve">- δεσπόζει πλέον η αφίσα της Ζωής </w:t>
      </w:r>
      <w:r w:rsidRPr="00D63D0A">
        <w:rPr>
          <w:rFonts w:asciiTheme="majorHAnsi" w:hAnsiTheme="majorHAnsi" w:cstheme="majorHAnsi"/>
          <w:b/>
          <w:bCs/>
        </w:rPr>
        <w:t>Λάσκαρη</w:t>
      </w:r>
      <w:r w:rsidRPr="00D63D0A">
        <w:rPr>
          <w:rFonts w:asciiTheme="majorHAnsi" w:hAnsiTheme="majorHAnsi" w:cstheme="majorHAnsi"/>
        </w:rPr>
        <w:t xml:space="preserve"> και της προκλητικής για τα ήθη της εποχής ταινίας </w:t>
      </w:r>
      <w:r w:rsidRPr="00D63D0A">
        <w:rPr>
          <w:rFonts w:asciiTheme="majorHAnsi" w:hAnsiTheme="majorHAnsi" w:cstheme="majorHAnsi"/>
          <w:b/>
          <w:bCs/>
          <w:i/>
          <w:iCs/>
        </w:rPr>
        <w:t>Ο Κατήφορος</w:t>
      </w:r>
      <w:r w:rsidRPr="00D63D0A">
        <w:rPr>
          <w:rFonts w:asciiTheme="majorHAnsi" w:hAnsiTheme="majorHAnsi" w:cstheme="majorHAnsi"/>
        </w:rPr>
        <w:t xml:space="preserve">.  </w:t>
      </w:r>
    </w:p>
    <w:p w:rsidR="00D63D0A" w:rsidRPr="00D63D0A" w:rsidRDefault="00D63D0A" w:rsidP="00D63D0A">
      <w:pPr>
        <w:jc w:val="both"/>
        <w:rPr>
          <w:rFonts w:asciiTheme="majorHAnsi" w:hAnsiTheme="majorHAnsi" w:cstheme="majorHAnsi"/>
        </w:rPr>
      </w:pPr>
      <w:r w:rsidRPr="00D63D0A">
        <w:rPr>
          <w:rFonts w:asciiTheme="majorHAnsi" w:hAnsiTheme="majorHAnsi" w:cstheme="majorHAnsi"/>
        </w:rPr>
        <w:t xml:space="preserve">Στη μεγάλη τραπεζαρία του αρχοντικού -το οποίο κατά τον </w:t>
      </w:r>
      <w:r w:rsidRPr="00D63D0A">
        <w:rPr>
          <w:rFonts w:asciiTheme="majorHAnsi" w:hAnsiTheme="majorHAnsi" w:cstheme="majorHAnsi"/>
          <w:b/>
          <w:bCs/>
        </w:rPr>
        <w:t>εμφύλιο</w:t>
      </w:r>
      <w:r w:rsidRPr="00D63D0A">
        <w:rPr>
          <w:rFonts w:asciiTheme="majorHAnsi" w:hAnsiTheme="majorHAnsi" w:cstheme="majorHAnsi"/>
        </w:rPr>
        <w:t xml:space="preserve"> είχε μετατραπεί σε νοσοκομείο όπου έβρισκαν καταφύγιο και φροντίδα τραυματίες </w:t>
      </w:r>
      <w:r w:rsidRPr="00D63D0A">
        <w:rPr>
          <w:rFonts w:asciiTheme="majorHAnsi" w:hAnsiTheme="majorHAnsi" w:cstheme="majorHAnsi"/>
          <w:b/>
          <w:bCs/>
          <w:i/>
          <w:iCs/>
        </w:rPr>
        <w:t>και</w:t>
      </w:r>
      <w:r w:rsidRPr="00D63D0A">
        <w:rPr>
          <w:rFonts w:asciiTheme="majorHAnsi" w:hAnsiTheme="majorHAnsi" w:cstheme="majorHAnsi"/>
          <w:b/>
          <w:bCs/>
        </w:rPr>
        <w:t xml:space="preserve"> </w:t>
      </w:r>
      <w:r w:rsidRPr="00D63D0A">
        <w:rPr>
          <w:rFonts w:asciiTheme="majorHAnsi" w:hAnsiTheme="majorHAnsi" w:cstheme="majorHAnsi"/>
        </w:rPr>
        <w:t xml:space="preserve">από τα </w:t>
      </w:r>
      <w:r w:rsidRPr="00D63D0A">
        <w:rPr>
          <w:rFonts w:asciiTheme="majorHAnsi" w:hAnsiTheme="majorHAnsi" w:cstheme="majorHAnsi"/>
          <w:b/>
          <w:bCs/>
        </w:rPr>
        <w:t>δυο στρατόπεδα</w:t>
      </w:r>
      <w:r w:rsidRPr="00D63D0A">
        <w:rPr>
          <w:rFonts w:asciiTheme="majorHAnsi" w:hAnsiTheme="majorHAnsi" w:cstheme="majorHAnsi"/>
        </w:rPr>
        <w:t xml:space="preserve">- κάτω από τα κάδρα του Παύλου και της Φρειδερίκης, απέναντι από την εικόνα του Μυστικού Δείπνου κι ανάμεσα στα «σιδερωμένα» χαμόγελα περιποίησης της οικογένειας, το ζευγάρι θα δοκιμαστεί και θα επαναπροσδιορίσει τα όρια, τις προσδοκίες και τις </w:t>
      </w:r>
      <w:r w:rsidRPr="00D63D0A">
        <w:rPr>
          <w:rFonts w:asciiTheme="majorHAnsi" w:hAnsiTheme="majorHAnsi" w:cstheme="majorHAnsi"/>
          <w:b/>
          <w:bCs/>
        </w:rPr>
        <w:t>αρχές</w:t>
      </w:r>
      <w:r w:rsidRPr="00D63D0A">
        <w:rPr>
          <w:rFonts w:asciiTheme="majorHAnsi" w:hAnsiTheme="majorHAnsi" w:cstheme="majorHAnsi"/>
        </w:rPr>
        <w:t xml:space="preserve"> του. Σε ένα τόσο ασταθές και </w:t>
      </w:r>
      <w:r w:rsidRPr="00D63D0A">
        <w:rPr>
          <w:rFonts w:asciiTheme="majorHAnsi" w:hAnsiTheme="majorHAnsi" w:cstheme="majorHAnsi"/>
          <w:b/>
          <w:bCs/>
        </w:rPr>
        <w:t>ταραγμένο πολιτικό σκηνικό</w:t>
      </w:r>
      <w:r w:rsidRPr="00D63D0A">
        <w:rPr>
          <w:rFonts w:asciiTheme="majorHAnsi" w:hAnsiTheme="majorHAnsi" w:cstheme="majorHAnsi"/>
        </w:rPr>
        <w:t xml:space="preserve">, με ανεπούλωτα, ακόμη, τα ατομικά και </w:t>
      </w:r>
      <w:r w:rsidRPr="00D63D0A">
        <w:rPr>
          <w:rFonts w:asciiTheme="majorHAnsi" w:hAnsiTheme="majorHAnsi" w:cstheme="majorHAnsi"/>
          <w:b/>
          <w:bCs/>
        </w:rPr>
        <w:t xml:space="preserve">συλλογικά </w:t>
      </w:r>
      <w:r w:rsidRPr="00D63D0A">
        <w:rPr>
          <w:rFonts w:asciiTheme="majorHAnsi" w:hAnsiTheme="majorHAnsi" w:cstheme="majorHAnsi"/>
        </w:rPr>
        <w:t>μετεμφυλιακά</w:t>
      </w:r>
      <w:r w:rsidRPr="00D63D0A">
        <w:rPr>
          <w:rFonts w:asciiTheme="majorHAnsi" w:hAnsiTheme="majorHAnsi" w:cstheme="majorHAnsi"/>
          <w:b/>
          <w:bCs/>
        </w:rPr>
        <w:t xml:space="preserve"> τραύματα</w:t>
      </w:r>
      <w:r w:rsidRPr="00D63D0A">
        <w:rPr>
          <w:rFonts w:asciiTheme="majorHAnsi" w:hAnsiTheme="majorHAnsi" w:cstheme="majorHAnsi"/>
        </w:rPr>
        <w:t xml:space="preserve">, θα καταφέρει η συντηρητική οικογενειακή εστία να ξεπεράσει τις </w:t>
      </w:r>
      <w:r w:rsidRPr="00D63D0A">
        <w:rPr>
          <w:rFonts w:asciiTheme="majorHAnsi" w:hAnsiTheme="majorHAnsi" w:cstheme="majorHAnsi"/>
          <w:b/>
          <w:bCs/>
        </w:rPr>
        <w:t>ιδεολογικές</w:t>
      </w:r>
      <w:r w:rsidRPr="00D63D0A">
        <w:rPr>
          <w:rFonts w:asciiTheme="majorHAnsi" w:hAnsiTheme="majorHAnsi" w:cstheme="majorHAnsi"/>
        </w:rPr>
        <w:t xml:space="preserve"> της </w:t>
      </w:r>
      <w:r w:rsidRPr="00D63D0A">
        <w:rPr>
          <w:rFonts w:asciiTheme="majorHAnsi" w:hAnsiTheme="majorHAnsi" w:cstheme="majorHAnsi"/>
          <w:b/>
          <w:bCs/>
        </w:rPr>
        <w:t>αγκυλώσεις</w:t>
      </w:r>
      <w:r w:rsidRPr="00D63D0A">
        <w:rPr>
          <w:rFonts w:asciiTheme="majorHAnsi" w:hAnsiTheme="majorHAnsi" w:cstheme="majorHAnsi"/>
        </w:rPr>
        <w:t xml:space="preserve"> και να περιθάλψει έναν ακόμη «</w:t>
      </w:r>
      <w:r w:rsidRPr="00D63D0A">
        <w:rPr>
          <w:rFonts w:asciiTheme="majorHAnsi" w:hAnsiTheme="majorHAnsi" w:cstheme="majorHAnsi"/>
          <w:b/>
          <w:bCs/>
        </w:rPr>
        <w:t>αντίπαλο</w:t>
      </w:r>
      <w:r w:rsidRPr="00D63D0A">
        <w:rPr>
          <w:rFonts w:asciiTheme="majorHAnsi" w:hAnsiTheme="majorHAnsi" w:cstheme="majorHAnsi"/>
        </w:rPr>
        <w:t xml:space="preserve">»; Κι ο Έρωτας;  Θα σβήσει (σ)τις καρδιές των «θυμάτων» του ή θα αποδειχθεί η μόνη λυτρωτική σταθερά ανάμεσα στη </w:t>
      </w:r>
      <w:r w:rsidRPr="00D63D0A">
        <w:rPr>
          <w:rFonts w:asciiTheme="majorHAnsi" w:hAnsiTheme="majorHAnsi" w:cstheme="majorHAnsi"/>
          <w:b/>
          <w:bCs/>
        </w:rPr>
        <w:t>ζωή</w:t>
      </w:r>
      <w:r w:rsidRPr="00D63D0A">
        <w:rPr>
          <w:rFonts w:asciiTheme="majorHAnsi" w:hAnsiTheme="majorHAnsi" w:cstheme="majorHAnsi"/>
        </w:rPr>
        <w:t xml:space="preserve"> και τον </w:t>
      </w:r>
      <w:r w:rsidRPr="00D63D0A">
        <w:rPr>
          <w:rFonts w:asciiTheme="majorHAnsi" w:hAnsiTheme="majorHAnsi" w:cstheme="majorHAnsi"/>
          <w:b/>
          <w:bCs/>
        </w:rPr>
        <w:t>θάνατο</w:t>
      </w:r>
      <w:r w:rsidRPr="00D63D0A">
        <w:rPr>
          <w:rFonts w:asciiTheme="majorHAnsi" w:hAnsiTheme="majorHAnsi" w:cstheme="majorHAnsi"/>
        </w:rPr>
        <w:t>;</w:t>
      </w:r>
    </w:p>
    <w:p w:rsidR="00D63D0A" w:rsidRPr="00D63D0A" w:rsidRDefault="00D63D0A" w:rsidP="00D63D0A">
      <w:pPr>
        <w:rPr>
          <w:rFonts w:asciiTheme="majorHAnsi" w:hAnsiTheme="majorHAnsi" w:cstheme="majorHAnsi"/>
        </w:rPr>
      </w:pPr>
    </w:p>
    <w:p w:rsidR="00D63D0A" w:rsidRDefault="00D63D0A" w:rsidP="00D63D0A">
      <w:pPr>
        <w:pStyle w:val="Web"/>
        <w:contextualSpacing/>
        <w:jc w:val="center"/>
        <w:rPr>
          <w:rFonts w:asciiTheme="majorHAnsi" w:hAnsiTheme="majorHAnsi" w:cstheme="majorHAnsi"/>
          <w:color w:val="000000"/>
          <w:u w:val="single"/>
        </w:rPr>
      </w:pPr>
      <w:r w:rsidRPr="00100C23">
        <w:rPr>
          <w:rFonts w:asciiTheme="majorHAnsi" w:hAnsiTheme="majorHAnsi" w:cstheme="majorHAnsi"/>
          <w:color w:val="000000"/>
          <w:u w:val="single"/>
        </w:rPr>
        <w:t>ΣΥΝΤΕΛΕΣΤΕΣ</w:t>
      </w:r>
    </w:p>
    <w:p w:rsidR="00C13FDB" w:rsidRPr="00100C23" w:rsidRDefault="00C13FDB" w:rsidP="00D63D0A">
      <w:pPr>
        <w:pStyle w:val="Web"/>
        <w:contextualSpacing/>
        <w:jc w:val="center"/>
        <w:rPr>
          <w:rFonts w:asciiTheme="majorHAnsi" w:hAnsiTheme="majorHAnsi" w:cstheme="majorHAnsi"/>
          <w:color w:val="000000"/>
          <w:u w:val="single"/>
        </w:rPr>
      </w:pPr>
    </w:p>
    <w:p w:rsidR="00D63D0A" w:rsidRPr="00D63D0A" w:rsidRDefault="00D63D0A" w:rsidP="00D63D0A">
      <w:pPr>
        <w:pStyle w:val="Web"/>
        <w:spacing w:before="0" w:beforeAutospacing="0"/>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Διασκευή: </w:t>
      </w:r>
      <w:r w:rsidRPr="00D63D0A">
        <w:rPr>
          <w:rFonts w:asciiTheme="majorHAnsi" w:hAnsiTheme="majorHAnsi" w:cstheme="majorHAnsi"/>
          <w:b/>
          <w:bCs/>
          <w:color w:val="000000"/>
          <w:sz w:val="22"/>
          <w:szCs w:val="22"/>
        </w:rPr>
        <w:t>ΚΩΝΣΤΑΝΤΙΝΟΣ ΜΑΡΚΕΛΛΟΣ &amp; ΕΛΕΝΗ ΣΤΕΡΓΙΟΥ</w:t>
      </w:r>
    </w:p>
    <w:p w:rsidR="00D63D0A" w:rsidRPr="00D63D0A" w:rsidRDefault="00D63D0A" w:rsidP="00D63D0A">
      <w:pPr>
        <w:pStyle w:val="Web"/>
        <w:spacing w:before="0" w:beforeAutospacing="0"/>
        <w:contextualSpacing/>
        <w:jc w:val="center"/>
        <w:rPr>
          <w:rFonts w:asciiTheme="majorHAnsi" w:hAnsiTheme="majorHAnsi" w:cstheme="majorHAnsi"/>
          <w:b/>
          <w:bCs/>
          <w:color w:val="000000"/>
          <w:sz w:val="22"/>
          <w:szCs w:val="22"/>
        </w:rPr>
      </w:pPr>
      <w:r w:rsidRPr="00D63D0A">
        <w:rPr>
          <w:rFonts w:asciiTheme="majorHAnsi" w:hAnsiTheme="majorHAnsi" w:cstheme="majorHAnsi"/>
          <w:color w:val="000000"/>
          <w:sz w:val="22"/>
          <w:szCs w:val="22"/>
        </w:rPr>
        <w:t xml:space="preserve">Σκηνοθεσία: </w:t>
      </w:r>
      <w:r w:rsidRPr="00D63D0A">
        <w:rPr>
          <w:rFonts w:asciiTheme="majorHAnsi" w:hAnsiTheme="majorHAnsi" w:cstheme="majorHAnsi"/>
          <w:b/>
          <w:bCs/>
          <w:color w:val="000000"/>
          <w:sz w:val="22"/>
          <w:szCs w:val="22"/>
        </w:rPr>
        <w:t>ΚΩΝΣΤΑΝΤΙΝΟΣ ΜΑΡΚΕΛΛΟΣ</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Μουσική Σύνθεση, Ηχητικός Σχεδιασμός &amp; </w:t>
      </w:r>
      <w:proofErr w:type="spellStart"/>
      <w:r w:rsidRPr="00D63D0A">
        <w:rPr>
          <w:rFonts w:asciiTheme="majorHAnsi" w:hAnsiTheme="majorHAnsi" w:cstheme="majorHAnsi"/>
          <w:color w:val="000000"/>
          <w:sz w:val="22"/>
          <w:szCs w:val="22"/>
        </w:rPr>
        <w:t>Ηχοτοπία</w:t>
      </w:r>
      <w:proofErr w:type="spellEnd"/>
      <w:r w:rsidRPr="00D63D0A">
        <w:rPr>
          <w:rFonts w:asciiTheme="majorHAnsi" w:hAnsiTheme="majorHAnsi" w:cstheme="majorHAnsi"/>
          <w:color w:val="000000"/>
          <w:sz w:val="22"/>
          <w:szCs w:val="22"/>
        </w:rPr>
        <w:t xml:space="preserve">: </w:t>
      </w:r>
      <w:r w:rsidRPr="00D63D0A">
        <w:rPr>
          <w:rFonts w:asciiTheme="majorHAnsi" w:hAnsiTheme="majorHAnsi" w:cstheme="majorHAnsi"/>
          <w:b/>
          <w:bCs/>
          <w:color w:val="000000"/>
          <w:sz w:val="22"/>
          <w:szCs w:val="22"/>
        </w:rPr>
        <w:t>ΓΙΩΡΓΟΣ ΧΡΥΣΙΚΟΣ</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Σχεδιασμός Φωτισμών: </w:t>
      </w:r>
      <w:r w:rsidRPr="00D63D0A">
        <w:rPr>
          <w:rFonts w:asciiTheme="majorHAnsi" w:hAnsiTheme="majorHAnsi" w:cstheme="majorHAnsi"/>
          <w:b/>
          <w:bCs/>
          <w:color w:val="000000"/>
          <w:sz w:val="22"/>
          <w:szCs w:val="22"/>
        </w:rPr>
        <w:t>ΒΑΓΓΕΛΗΣ ΜΟΥΝΤΡΙΧΑΣ</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Σχεδιασμός Σκηνικού Χώρου &amp; Κοστουμιών: </w:t>
      </w:r>
      <w:r w:rsidRPr="00D63D0A">
        <w:rPr>
          <w:rFonts w:asciiTheme="majorHAnsi" w:hAnsiTheme="majorHAnsi" w:cstheme="majorHAnsi"/>
          <w:b/>
          <w:bCs/>
          <w:color w:val="000000"/>
          <w:sz w:val="22"/>
          <w:szCs w:val="22"/>
        </w:rPr>
        <w:t>ΜΑΡΙΑ ΚΑΡΑΘΑΝΟΥ</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Συνεργάτης Σκηνογράφος: </w:t>
      </w:r>
      <w:r w:rsidRPr="00D63D0A">
        <w:rPr>
          <w:rFonts w:asciiTheme="majorHAnsi" w:hAnsiTheme="majorHAnsi" w:cstheme="majorHAnsi"/>
          <w:b/>
          <w:bCs/>
          <w:color w:val="000000"/>
          <w:sz w:val="22"/>
          <w:szCs w:val="22"/>
        </w:rPr>
        <w:t>ΧΡΗΣΤΟΣ ΚΟΛΛΙΑΣ</w:t>
      </w:r>
    </w:p>
    <w:p w:rsidR="00D63D0A" w:rsidRPr="00D63D0A" w:rsidRDefault="00D63D0A" w:rsidP="00D63D0A">
      <w:pPr>
        <w:pStyle w:val="Web"/>
        <w:contextualSpacing/>
        <w:jc w:val="center"/>
        <w:rPr>
          <w:rFonts w:asciiTheme="majorHAnsi" w:hAnsiTheme="majorHAnsi" w:cstheme="majorHAnsi"/>
          <w:color w:val="000000"/>
          <w:sz w:val="22"/>
          <w:szCs w:val="22"/>
        </w:rPr>
      </w:pPr>
      <w:proofErr w:type="spellStart"/>
      <w:r w:rsidRPr="00D63D0A">
        <w:rPr>
          <w:rFonts w:asciiTheme="majorHAnsi" w:hAnsiTheme="majorHAnsi" w:cstheme="majorHAnsi"/>
          <w:color w:val="000000"/>
          <w:sz w:val="22"/>
          <w:szCs w:val="22"/>
        </w:rPr>
        <w:t>Video</w:t>
      </w:r>
      <w:proofErr w:type="spellEnd"/>
      <w:r w:rsidRPr="00D63D0A">
        <w:rPr>
          <w:rFonts w:asciiTheme="majorHAnsi" w:hAnsiTheme="majorHAnsi" w:cstheme="majorHAnsi"/>
          <w:color w:val="000000"/>
          <w:sz w:val="22"/>
          <w:szCs w:val="22"/>
        </w:rPr>
        <w:t xml:space="preserve"> </w:t>
      </w:r>
      <w:proofErr w:type="spellStart"/>
      <w:r w:rsidRPr="00D63D0A">
        <w:rPr>
          <w:rFonts w:asciiTheme="majorHAnsi" w:hAnsiTheme="majorHAnsi" w:cstheme="majorHAnsi"/>
          <w:color w:val="000000"/>
          <w:sz w:val="22"/>
          <w:szCs w:val="22"/>
        </w:rPr>
        <w:t>Mapping</w:t>
      </w:r>
      <w:proofErr w:type="spellEnd"/>
      <w:r w:rsidRPr="00D63D0A">
        <w:rPr>
          <w:rFonts w:asciiTheme="majorHAnsi" w:hAnsiTheme="majorHAnsi" w:cstheme="majorHAnsi"/>
          <w:color w:val="000000"/>
          <w:sz w:val="22"/>
          <w:szCs w:val="22"/>
        </w:rPr>
        <w:t xml:space="preserve">: </w:t>
      </w:r>
      <w:r w:rsidRPr="00D63D0A">
        <w:rPr>
          <w:rFonts w:asciiTheme="majorHAnsi" w:hAnsiTheme="majorHAnsi" w:cstheme="majorHAnsi"/>
          <w:b/>
          <w:bCs/>
          <w:color w:val="000000"/>
          <w:sz w:val="22"/>
          <w:szCs w:val="22"/>
        </w:rPr>
        <w:t>KΩΣΤΗΣ ΕΜΜΑΝΟΥΗΛΙΔΗΣ</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Φωτογραφίες-</w:t>
      </w:r>
      <w:proofErr w:type="spellStart"/>
      <w:r w:rsidRPr="00D63D0A">
        <w:rPr>
          <w:rFonts w:asciiTheme="majorHAnsi" w:hAnsiTheme="majorHAnsi" w:cstheme="majorHAnsi"/>
          <w:color w:val="000000"/>
          <w:sz w:val="22"/>
          <w:szCs w:val="22"/>
        </w:rPr>
        <w:t>Trailer</w:t>
      </w:r>
      <w:proofErr w:type="spellEnd"/>
      <w:r w:rsidRPr="00D63D0A">
        <w:rPr>
          <w:rFonts w:asciiTheme="majorHAnsi" w:hAnsiTheme="majorHAnsi" w:cstheme="majorHAnsi"/>
          <w:color w:val="000000"/>
          <w:sz w:val="22"/>
          <w:szCs w:val="22"/>
        </w:rPr>
        <w:t xml:space="preserve">: </w:t>
      </w:r>
      <w:r w:rsidRPr="00D63D0A">
        <w:rPr>
          <w:rFonts w:asciiTheme="majorHAnsi" w:hAnsiTheme="majorHAnsi" w:cstheme="majorHAnsi"/>
          <w:b/>
          <w:bCs/>
          <w:color w:val="000000"/>
          <w:sz w:val="22"/>
          <w:szCs w:val="22"/>
        </w:rPr>
        <w:t>ΠΕΤΡΟΣ ΜΑΚΡΗΣ, ΚΩΣΤΗΣ ΕΜΜΑΝΟΥΗΛΙΔΗΣ</w:t>
      </w:r>
    </w:p>
    <w:p w:rsidR="00D63D0A" w:rsidRPr="00D63D0A" w:rsidRDefault="00D63D0A" w:rsidP="00D63D0A">
      <w:pPr>
        <w:pStyle w:val="Web"/>
        <w:contextualSpacing/>
        <w:jc w:val="center"/>
        <w:rPr>
          <w:rFonts w:asciiTheme="majorHAnsi" w:hAnsiTheme="majorHAnsi" w:cstheme="majorHAnsi"/>
          <w:color w:val="000000"/>
          <w:sz w:val="22"/>
          <w:szCs w:val="22"/>
        </w:rPr>
      </w:pPr>
      <w:r w:rsidRPr="00D63D0A">
        <w:rPr>
          <w:rFonts w:asciiTheme="majorHAnsi" w:hAnsiTheme="majorHAnsi" w:cstheme="majorHAnsi"/>
          <w:color w:val="000000"/>
          <w:sz w:val="22"/>
          <w:szCs w:val="22"/>
        </w:rPr>
        <w:t xml:space="preserve">Γραφιστική Επιμέλεια: </w:t>
      </w:r>
      <w:r w:rsidRPr="00D63D0A">
        <w:rPr>
          <w:rFonts w:asciiTheme="majorHAnsi" w:hAnsiTheme="majorHAnsi" w:cstheme="majorHAnsi"/>
          <w:b/>
          <w:bCs/>
          <w:color w:val="000000"/>
          <w:sz w:val="22"/>
          <w:szCs w:val="22"/>
        </w:rPr>
        <w:t>ΠΕΤΡΟΣ ΜΑΚΡΗΣ</w:t>
      </w:r>
    </w:p>
    <w:p w:rsidR="00D63D0A" w:rsidRDefault="00D63D0A" w:rsidP="00D63D0A">
      <w:pPr>
        <w:pStyle w:val="Web"/>
        <w:contextualSpacing/>
        <w:jc w:val="center"/>
        <w:rPr>
          <w:rFonts w:asciiTheme="majorHAnsi" w:hAnsiTheme="majorHAnsi" w:cstheme="majorHAnsi"/>
          <w:b/>
          <w:bCs/>
          <w:color w:val="000000"/>
          <w:sz w:val="22"/>
          <w:szCs w:val="22"/>
        </w:rPr>
      </w:pPr>
      <w:r w:rsidRPr="00D63D0A">
        <w:rPr>
          <w:rFonts w:asciiTheme="majorHAnsi" w:hAnsiTheme="majorHAnsi" w:cstheme="majorHAnsi"/>
          <w:color w:val="000000"/>
          <w:sz w:val="22"/>
          <w:szCs w:val="22"/>
        </w:rPr>
        <w:t xml:space="preserve">Βοηθός Σκηνοθέτη-Οργάνωση Παραγωγής: </w:t>
      </w:r>
      <w:r w:rsidRPr="00D63D0A">
        <w:rPr>
          <w:rFonts w:asciiTheme="majorHAnsi" w:hAnsiTheme="majorHAnsi" w:cstheme="majorHAnsi"/>
          <w:b/>
          <w:bCs/>
          <w:color w:val="000000"/>
          <w:sz w:val="22"/>
          <w:szCs w:val="22"/>
        </w:rPr>
        <w:t>ΑΠΟΣΤΟΛΗΣ ΤΖΙΜΑΣ</w:t>
      </w:r>
    </w:p>
    <w:p w:rsidR="00C13FDB" w:rsidRPr="00D63D0A" w:rsidRDefault="00C13FDB" w:rsidP="00D63D0A">
      <w:pPr>
        <w:pStyle w:val="Web"/>
        <w:contextualSpacing/>
        <w:jc w:val="center"/>
        <w:rPr>
          <w:rFonts w:asciiTheme="majorHAnsi" w:hAnsiTheme="majorHAnsi" w:cstheme="majorHAnsi"/>
          <w:b/>
          <w:bCs/>
          <w:color w:val="000000"/>
          <w:sz w:val="22"/>
          <w:szCs w:val="22"/>
        </w:rPr>
      </w:pPr>
    </w:p>
    <w:p w:rsidR="00D63D0A" w:rsidRPr="00C13FDB" w:rsidRDefault="00D63D0A" w:rsidP="00D63D0A">
      <w:pPr>
        <w:pStyle w:val="Web"/>
        <w:contextualSpacing/>
        <w:jc w:val="center"/>
        <w:rPr>
          <w:rFonts w:asciiTheme="majorHAnsi" w:hAnsiTheme="majorHAnsi" w:cstheme="majorHAnsi"/>
          <w:color w:val="000000"/>
          <w:sz w:val="22"/>
          <w:szCs w:val="22"/>
          <w:u w:val="single"/>
        </w:rPr>
      </w:pPr>
      <w:r w:rsidRPr="00C13FDB">
        <w:rPr>
          <w:rFonts w:asciiTheme="majorHAnsi" w:hAnsiTheme="majorHAnsi" w:cstheme="majorHAnsi"/>
          <w:color w:val="000000"/>
          <w:sz w:val="22"/>
          <w:szCs w:val="22"/>
          <w:u w:val="single"/>
        </w:rPr>
        <w:t>ΠΑΙΖΟΥΝ</w:t>
      </w:r>
    </w:p>
    <w:p w:rsidR="00D63D0A" w:rsidRPr="00D63D0A" w:rsidRDefault="00D63D0A" w:rsidP="00D63D0A">
      <w:pPr>
        <w:pStyle w:val="Web"/>
        <w:contextualSpacing/>
        <w:jc w:val="center"/>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ΜΠΕΤΥ ΛΙΒΑΝΟΥ</w:t>
      </w:r>
    </w:p>
    <w:p w:rsidR="00D63D0A" w:rsidRPr="00D63D0A" w:rsidRDefault="00D63D0A" w:rsidP="00D63D0A">
      <w:pPr>
        <w:pStyle w:val="Web"/>
        <w:contextualSpacing/>
        <w:jc w:val="center"/>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ΕΛΕΝΗ ΣΤΕΡΓΙΟΥ</w:t>
      </w:r>
    </w:p>
    <w:p w:rsidR="00D63D0A" w:rsidRPr="00D63D0A" w:rsidRDefault="00D63D0A" w:rsidP="00D63D0A">
      <w:pPr>
        <w:pStyle w:val="Web"/>
        <w:contextualSpacing/>
        <w:jc w:val="center"/>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ΛΑΖΑΡΟΣ ΒΑΡΤΑΝΗΣ</w:t>
      </w:r>
    </w:p>
    <w:p w:rsidR="00100C23" w:rsidRDefault="00100C23" w:rsidP="00D63D0A">
      <w:pPr>
        <w:pStyle w:val="Web"/>
        <w:rPr>
          <w:rFonts w:asciiTheme="majorHAnsi" w:hAnsiTheme="majorHAnsi" w:cstheme="majorHAnsi"/>
          <w:b/>
          <w:bCs/>
          <w:color w:val="000000"/>
          <w:sz w:val="22"/>
          <w:szCs w:val="22"/>
          <w:u w:val="single"/>
        </w:rPr>
      </w:pPr>
    </w:p>
    <w:p w:rsidR="00D63D0A" w:rsidRPr="00D63D0A" w:rsidRDefault="00D63D0A" w:rsidP="00D63D0A">
      <w:pPr>
        <w:pStyle w:val="Web"/>
        <w:contextualSpacing/>
        <w:rPr>
          <w:rFonts w:asciiTheme="majorHAnsi" w:hAnsiTheme="majorHAnsi" w:cstheme="majorHAnsi"/>
          <w:b/>
          <w:bCs/>
          <w:color w:val="000000"/>
          <w:sz w:val="22"/>
          <w:szCs w:val="22"/>
          <w:u w:val="single"/>
        </w:rPr>
      </w:pPr>
      <w:r w:rsidRPr="00D63D0A">
        <w:rPr>
          <w:rFonts w:asciiTheme="majorHAnsi" w:hAnsiTheme="majorHAnsi" w:cstheme="majorHAnsi"/>
          <w:b/>
          <w:bCs/>
          <w:color w:val="000000"/>
          <w:sz w:val="22"/>
          <w:szCs w:val="22"/>
          <w:u w:val="single"/>
        </w:rPr>
        <w:t xml:space="preserve">Παραστάσεις </w:t>
      </w:r>
    </w:p>
    <w:p w:rsidR="00D63D0A" w:rsidRPr="00D63D0A"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Πέμπτη, Παρασκευή, Σάββατο στις 21.00</w:t>
      </w:r>
    </w:p>
    <w:p w:rsidR="00D63D0A" w:rsidRPr="00D63D0A"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 xml:space="preserve">Κυριακή στις 20.00 </w:t>
      </w:r>
      <w:r w:rsidR="00BB572C" w:rsidRPr="00BB572C">
        <w:rPr>
          <w:rFonts w:asciiTheme="majorHAnsi" w:hAnsiTheme="majorHAnsi" w:cstheme="majorHAnsi"/>
          <w:color w:val="000000"/>
          <w:sz w:val="22"/>
          <w:szCs w:val="22"/>
        </w:rPr>
        <w:t>[στις 19.00</w:t>
      </w:r>
      <w:r w:rsidR="00BB572C">
        <w:rPr>
          <w:rFonts w:asciiTheme="majorHAnsi" w:hAnsiTheme="majorHAnsi" w:cstheme="majorHAnsi"/>
          <w:b/>
          <w:bCs/>
          <w:color w:val="000000"/>
          <w:sz w:val="22"/>
          <w:szCs w:val="22"/>
        </w:rPr>
        <w:t xml:space="preserve"> </w:t>
      </w:r>
      <w:r w:rsidR="00BB572C" w:rsidRPr="00BB572C">
        <w:rPr>
          <w:rFonts w:asciiTheme="majorHAnsi" w:hAnsiTheme="majorHAnsi" w:cstheme="majorHAnsi"/>
          <w:color w:val="000000"/>
          <w:sz w:val="22"/>
          <w:szCs w:val="22"/>
        </w:rPr>
        <w:t xml:space="preserve">Απτική </w:t>
      </w:r>
      <w:r w:rsidR="00BB572C">
        <w:rPr>
          <w:rFonts w:asciiTheme="majorHAnsi" w:hAnsiTheme="majorHAnsi" w:cstheme="majorHAnsi"/>
          <w:color w:val="000000"/>
          <w:sz w:val="22"/>
          <w:szCs w:val="22"/>
        </w:rPr>
        <w:t>Ξ</w:t>
      </w:r>
      <w:r w:rsidR="00BB572C" w:rsidRPr="00BB572C">
        <w:rPr>
          <w:rFonts w:asciiTheme="majorHAnsi" w:hAnsiTheme="majorHAnsi" w:cstheme="majorHAnsi"/>
          <w:color w:val="000000"/>
          <w:sz w:val="22"/>
          <w:szCs w:val="22"/>
        </w:rPr>
        <w:t>ενάγηση για άτομα με οπτική αναπηρία</w:t>
      </w:r>
      <w:r w:rsidR="00BB572C">
        <w:rPr>
          <w:rFonts w:asciiTheme="majorHAnsi" w:hAnsiTheme="majorHAnsi" w:cstheme="majorHAnsi"/>
          <w:color w:val="000000"/>
          <w:sz w:val="22"/>
          <w:szCs w:val="22"/>
        </w:rPr>
        <w:t>]</w:t>
      </w:r>
    </w:p>
    <w:p w:rsidR="005747D1" w:rsidRPr="005747D1"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 xml:space="preserve">Κάθε Κυριακή </w:t>
      </w:r>
      <w:r w:rsidRPr="002D7DF4">
        <w:rPr>
          <w:rFonts w:asciiTheme="majorHAnsi" w:hAnsiTheme="majorHAnsi" w:cstheme="majorHAnsi"/>
          <w:b/>
          <w:bCs/>
          <w:color w:val="000000"/>
          <w:sz w:val="22"/>
          <w:szCs w:val="22"/>
        </w:rPr>
        <w:t>παρέχονται</w:t>
      </w:r>
      <w:r w:rsidRPr="00D63D0A">
        <w:rPr>
          <w:rFonts w:asciiTheme="majorHAnsi" w:hAnsiTheme="majorHAnsi" w:cstheme="majorHAnsi"/>
          <w:b/>
          <w:bCs/>
          <w:color w:val="000000"/>
          <w:sz w:val="22"/>
          <w:szCs w:val="22"/>
        </w:rPr>
        <w:t xml:space="preserve"> Υπηρεσίες Προσβασιμότητας: </w:t>
      </w:r>
    </w:p>
    <w:p w:rsidR="00D63D0A" w:rsidRPr="00D63D0A"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 xml:space="preserve">Υπέρτιτλοι </w:t>
      </w:r>
      <w:r w:rsidR="00100C23">
        <w:rPr>
          <w:rFonts w:asciiTheme="majorHAnsi" w:hAnsiTheme="majorHAnsi" w:cstheme="majorHAnsi"/>
          <w:b/>
          <w:bCs/>
          <w:color w:val="000000"/>
          <w:sz w:val="22"/>
          <w:szCs w:val="22"/>
        </w:rPr>
        <w:t xml:space="preserve">για </w:t>
      </w:r>
      <w:r w:rsidRPr="00D63D0A">
        <w:rPr>
          <w:rFonts w:asciiTheme="majorHAnsi" w:hAnsiTheme="majorHAnsi" w:cstheme="majorHAnsi"/>
          <w:b/>
          <w:bCs/>
          <w:color w:val="000000"/>
          <w:sz w:val="22"/>
          <w:szCs w:val="22"/>
        </w:rPr>
        <w:t>κωφούς και</w:t>
      </w:r>
      <w:r w:rsidR="00C13FDB">
        <w:rPr>
          <w:rFonts w:asciiTheme="majorHAnsi" w:hAnsiTheme="majorHAnsi" w:cstheme="majorHAnsi"/>
          <w:b/>
          <w:bCs/>
          <w:color w:val="000000"/>
          <w:sz w:val="22"/>
          <w:szCs w:val="22"/>
        </w:rPr>
        <w:t xml:space="preserve"> β</w:t>
      </w:r>
      <w:r w:rsidRPr="00D63D0A">
        <w:rPr>
          <w:rFonts w:asciiTheme="majorHAnsi" w:hAnsiTheme="majorHAnsi" w:cstheme="majorHAnsi"/>
          <w:b/>
          <w:bCs/>
          <w:color w:val="000000"/>
          <w:sz w:val="22"/>
          <w:szCs w:val="22"/>
        </w:rPr>
        <w:t>αρήκοους και ακουστική περιγραφή για άτομα με οπτική αναπηρία.</w:t>
      </w:r>
    </w:p>
    <w:p w:rsidR="00D63D0A" w:rsidRPr="00D63D0A" w:rsidRDefault="00D63D0A" w:rsidP="00D63D0A">
      <w:pPr>
        <w:pStyle w:val="Web"/>
        <w:contextualSpacing/>
        <w:rPr>
          <w:rFonts w:asciiTheme="majorHAnsi" w:hAnsiTheme="majorHAnsi" w:cstheme="majorHAnsi"/>
          <w:b/>
          <w:bCs/>
          <w:color w:val="000000"/>
          <w:sz w:val="22"/>
          <w:szCs w:val="22"/>
        </w:rPr>
      </w:pPr>
      <w:proofErr w:type="spellStart"/>
      <w:r w:rsidRPr="00D63D0A">
        <w:rPr>
          <w:rFonts w:asciiTheme="majorHAnsi" w:hAnsiTheme="majorHAnsi" w:cstheme="majorHAnsi"/>
          <w:color w:val="000000"/>
          <w:sz w:val="22"/>
          <w:szCs w:val="22"/>
        </w:rPr>
        <w:t>Υπερτιτλισμός</w:t>
      </w:r>
      <w:proofErr w:type="spellEnd"/>
      <w:r w:rsidRPr="00D63D0A">
        <w:rPr>
          <w:rFonts w:asciiTheme="majorHAnsi" w:hAnsiTheme="majorHAnsi" w:cstheme="majorHAnsi"/>
          <w:color w:val="000000"/>
          <w:sz w:val="22"/>
          <w:szCs w:val="22"/>
        </w:rPr>
        <w:t>:</w:t>
      </w:r>
      <w:r w:rsidRPr="00D63D0A">
        <w:rPr>
          <w:rFonts w:asciiTheme="majorHAnsi" w:hAnsiTheme="majorHAnsi" w:cstheme="majorHAnsi"/>
          <w:b/>
          <w:bCs/>
          <w:color w:val="000000"/>
          <w:sz w:val="22"/>
          <w:szCs w:val="22"/>
        </w:rPr>
        <w:t xml:space="preserve"> ΑΛΕΞΑΝΔΡΟΣ ΠΑΠΑΝΑΣΤΑΣΙΟΥ</w:t>
      </w:r>
    </w:p>
    <w:p w:rsidR="00D63D0A" w:rsidRPr="00D63D0A"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color w:val="000000"/>
          <w:sz w:val="22"/>
          <w:szCs w:val="22"/>
        </w:rPr>
        <w:t>Ακουστική Περιγραφή</w:t>
      </w:r>
      <w:r w:rsidR="00BB572C">
        <w:rPr>
          <w:rFonts w:asciiTheme="majorHAnsi" w:hAnsiTheme="majorHAnsi" w:cstheme="majorHAnsi"/>
          <w:color w:val="000000"/>
          <w:sz w:val="22"/>
          <w:szCs w:val="22"/>
        </w:rPr>
        <w:t xml:space="preserve"> και Απτική Ξενάγηση</w:t>
      </w:r>
      <w:r w:rsidRPr="00D63D0A">
        <w:rPr>
          <w:rFonts w:asciiTheme="majorHAnsi" w:hAnsiTheme="majorHAnsi" w:cstheme="majorHAnsi"/>
          <w:color w:val="000000"/>
          <w:sz w:val="22"/>
          <w:szCs w:val="22"/>
        </w:rPr>
        <w:t>:</w:t>
      </w:r>
      <w:r w:rsidRPr="00D63D0A">
        <w:rPr>
          <w:rFonts w:asciiTheme="majorHAnsi" w:hAnsiTheme="majorHAnsi" w:cstheme="majorHAnsi"/>
          <w:b/>
          <w:bCs/>
          <w:color w:val="000000"/>
          <w:sz w:val="22"/>
          <w:szCs w:val="22"/>
        </w:rPr>
        <w:t xml:space="preserve"> ΕΛΕΝΑ ΖΙΑΒΡΑ</w:t>
      </w:r>
    </w:p>
    <w:p w:rsidR="00D63D0A" w:rsidRPr="00D63D0A" w:rsidRDefault="00D63D0A" w:rsidP="00D63D0A">
      <w:pPr>
        <w:pStyle w:val="Web"/>
        <w:contextualSpacing/>
        <w:jc w:val="center"/>
        <w:rPr>
          <w:rFonts w:asciiTheme="majorHAnsi" w:hAnsiTheme="majorHAnsi" w:cstheme="majorHAnsi"/>
          <w:b/>
          <w:bCs/>
          <w:color w:val="000000"/>
          <w:sz w:val="22"/>
          <w:szCs w:val="22"/>
        </w:rPr>
      </w:pPr>
    </w:p>
    <w:p w:rsidR="00D63D0A" w:rsidRPr="00D63D0A" w:rsidRDefault="00E0528B" w:rsidP="00D63D0A">
      <w:pPr>
        <w:pStyle w:val="Web"/>
        <w:shd w:val="clear" w:color="auto" w:fill="FFFFFF"/>
        <w:spacing w:before="120" w:beforeAutospacing="0" w:after="280" w:afterAutospacing="0"/>
        <w:contextualSpacing/>
        <w:jc w:val="both"/>
        <w:rPr>
          <w:rFonts w:asciiTheme="majorHAnsi" w:hAnsiTheme="majorHAnsi" w:cstheme="majorHAnsi"/>
          <w:b/>
          <w:bCs/>
          <w:color w:val="222222"/>
          <w:sz w:val="22"/>
          <w:szCs w:val="22"/>
          <w:u w:val="single"/>
        </w:rPr>
      </w:pPr>
      <w:r>
        <w:rPr>
          <w:rFonts w:asciiTheme="majorHAnsi" w:hAnsiTheme="majorHAnsi" w:cstheme="majorHAnsi"/>
          <w:b/>
          <w:bCs/>
          <w:color w:val="222222"/>
          <w:sz w:val="22"/>
          <w:szCs w:val="22"/>
          <w:u w:val="single"/>
        </w:rPr>
        <w:t>Τιμές εισιτηρίων</w:t>
      </w:r>
      <w:r w:rsidR="00D63D0A" w:rsidRPr="00D63D0A">
        <w:rPr>
          <w:rFonts w:asciiTheme="majorHAnsi" w:hAnsiTheme="majorHAnsi" w:cstheme="majorHAnsi"/>
          <w:b/>
          <w:bCs/>
          <w:color w:val="222222"/>
          <w:sz w:val="22"/>
          <w:szCs w:val="22"/>
          <w:u w:val="single"/>
        </w:rPr>
        <w:t xml:space="preserve">: </w:t>
      </w:r>
    </w:p>
    <w:p w:rsidR="00D63D0A" w:rsidRPr="00D63D0A" w:rsidRDefault="00D63D0A" w:rsidP="00D63D0A">
      <w:pPr>
        <w:pStyle w:val="Web"/>
        <w:shd w:val="clear" w:color="auto" w:fill="FFFFFF"/>
        <w:spacing w:before="0" w:beforeAutospacing="0" w:after="0" w:afterAutospacing="0"/>
        <w:contextualSpacing/>
        <w:jc w:val="both"/>
        <w:rPr>
          <w:rFonts w:asciiTheme="majorHAnsi" w:hAnsiTheme="majorHAnsi" w:cstheme="majorHAnsi"/>
          <w:sz w:val="22"/>
          <w:szCs w:val="22"/>
        </w:rPr>
      </w:pPr>
      <w:r w:rsidRPr="00E801D4">
        <w:rPr>
          <w:rFonts w:asciiTheme="majorHAnsi" w:hAnsiTheme="majorHAnsi" w:cstheme="majorHAnsi"/>
          <w:sz w:val="22"/>
          <w:szCs w:val="22"/>
        </w:rPr>
        <w:t>Ολόκληρο</w:t>
      </w:r>
      <w:r w:rsidRPr="00D63D0A">
        <w:rPr>
          <w:rFonts w:asciiTheme="majorHAnsi" w:hAnsiTheme="majorHAnsi" w:cstheme="majorHAnsi"/>
          <w:sz w:val="22"/>
          <w:szCs w:val="22"/>
        </w:rPr>
        <w:t xml:space="preserve">: </w:t>
      </w:r>
      <w:r w:rsidRPr="00D63D0A">
        <w:rPr>
          <w:rFonts w:asciiTheme="majorHAnsi" w:hAnsiTheme="majorHAnsi" w:cstheme="majorHAnsi"/>
          <w:b/>
          <w:sz w:val="22"/>
          <w:szCs w:val="22"/>
        </w:rPr>
        <w:t>12</w:t>
      </w:r>
      <w:r w:rsidR="00405AAC">
        <w:rPr>
          <w:rFonts w:asciiTheme="majorHAnsi" w:hAnsiTheme="majorHAnsi" w:cstheme="majorHAnsi"/>
          <w:b/>
          <w:sz w:val="22"/>
          <w:szCs w:val="22"/>
        </w:rPr>
        <w:t xml:space="preserve"> </w:t>
      </w:r>
      <w:r w:rsidRPr="00D63D0A">
        <w:rPr>
          <w:rFonts w:asciiTheme="majorHAnsi" w:hAnsiTheme="majorHAnsi" w:cstheme="majorHAnsi"/>
          <w:b/>
          <w:sz w:val="22"/>
          <w:szCs w:val="22"/>
        </w:rPr>
        <w:t>€</w:t>
      </w:r>
      <w:r w:rsidRPr="00D63D0A">
        <w:rPr>
          <w:rFonts w:asciiTheme="majorHAnsi" w:hAnsiTheme="majorHAnsi" w:cstheme="majorHAnsi"/>
          <w:sz w:val="22"/>
          <w:szCs w:val="22"/>
        </w:rPr>
        <w:t xml:space="preserve"> </w:t>
      </w:r>
    </w:p>
    <w:p w:rsidR="002D7DF4" w:rsidRPr="002D7DF4" w:rsidRDefault="002D7DF4" w:rsidP="00D63D0A">
      <w:pPr>
        <w:pStyle w:val="Web"/>
        <w:shd w:val="clear" w:color="auto" w:fill="FFFFFF"/>
        <w:spacing w:before="0" w:beforeAutospacing="0" w:after="0" w:afterAutospacing="0"/>
        <w:contextualSpacing/>
        <w:jc w:val="both"/>
        <w:rPr>
          <w:rFonts w:ascii="Calibri" w:hAnsi="Calibri" w:cs="Calibri"/>
          <w:sz w:val="22"/>
          <w:szCs w:val="22"/>
        </w:rPr>
      </w:pPr>
      <w:r w:rsidRPr="002D7DF4">
        <w:rPr>
          <w:rFonts w:ascii="Calibri" w:hAnsi="Calibri" w:cs="Calibri"/>
          <w:sz w:val="22"/>
          <w:szCs w:val="22"/>
        </w:rPr>
        <w:t xml:space="preserve">Μειωμένο: (Φοιτητικό, Μαθητικό, Άνω των 65, 3-Τέκνων - Πολυτέκνων): </w:t>
      </w:r>
      <w:r w:rsidR="00405AAC">
        <w:rPr>
          <w:rFonts w:ascii="Calibri" w:hAnsi="Calibri" w:cs="Calibri"/>
          <w:b/>
          <w:bCs/>
          <w:sz w:val="22"/>
          <w:szCs w:val="22"/>
        </w:rPr>
        <w:t>8</w:t>
      </w:r>
      <w:r w:rsidRPr="002D7DF4">
        <w:rPr>
          <w:rFonts w:ascii="Calibri" w:hAnsi="Calibri" w:cs="Calibri"/>
          <w:b/>
          <w:bCs/>
          <w:sz w:val="22"/>
          <w:szCs w:val="22"/>
        </w:rPr>
        <w:t xml:space="preserve"> €</w:t>
      </w:r>
      <w:r w:rsidRPr="002D7DF4">
        <w:rPr>
          <w:rFonts w:ascii="Calibri" w:hAnsi="Calibri" w:cs="Calibri"/>
          <w:sz w:val="22"/>
          <w:szCs w:val="22"/>
        </w:rPr>
        <w:t xml:space="preserve"> </w:t>
      </w:r>
    </w:p>
    <w:p w:rsidR="00D63D0A" w:rsidRDefault="002D7DF4" w:rsidP="00D63D0A">
      <w:pPr>
        <w:pStyle w:val="Web"/>
        <w:shd w:val="clear" w:color="auto" w:fill="FFFFFF"/>
        <w:spacing w:before="0" w:beforeAutospacing="0" w:after="0" w:afterAutospacing="0"/>
        <w:contextualSpacing/>
        <w:jc w:val="both"/>
        <w:rPr>
          <w:rFonts w:ascii="Calibri" w:hAnsi="Calibri" w:cs="Calibri"/>
          <w:b/>
          <w:bCs/>
          <w:sz w:val="22"/>
          <w:szCs w:val="22"/>
        </w:rPr>
      </w:pPr>
      <w:r w:rsidRPr="002D7DF4">
        <w:rPr>
          <w:rFonts w:ascii="Calibri" w:hAnsi="Calibri" w:cs="Calibri"/>
          <w:sz w:val="22"/>
          <w:szCs w:val="22"/>
        </w:rPr>
        <w:t>Ομαδικό: (10 εισιτήρια και άνω</w:t>
      </w:r>
      <w:r w:rsidR="00405AAC">
        <w:rPr>
          <w:rFonts w:ascii="Calibri" w:hAnsi="Calibri" w:cs="Calibri"/>
          <w:sz w:val="22"/>
          <w:szCs w:val="22"/>
        </w:rPr>
        <w:t>,</w:t>
      </w:r>
      <w:r w:rsidRPr="002D7DF4">
        <w:rPr>
          <w:rFonts w:ascii="Calibri" w:hAnsi="Calibri" w:cs="Calibri"/>
          <w:sz w:val="22"/>
          <w:szCs w:val="22"/>
        </w:rPr>
        <w:t xml:space="preserve"> ισχύει και για τα μέλη των ΚΑΠΗ Ιωαννίνων</w:t>
      </w:r>
      <w:r w:rsidR="00405AAC">
        <w:rPr>
          <w:rFonts w:ascii="Calibri" w:hAnsi="Calibri" w:cs="Calibri"/>
          <w:sz w:val="22"/>
          <w:szCs w:val="22"/>
        </w:rPr>
        <w:t>)</w:t>
      </w:r>
      <w:r w:rsidRPr="002D7DF4">
        <w:rPr>
          <w:rFonts w:ascii="Calibri" w:hAnsi="Calibri" w:cs="Calibri"/>
          <w:sz w:val="22"/>
          <w:szCs w:val="22"/>
        </w:rPr>
        <w:t xml:space="preserve">: </w:t>
      </w:r>
      <w:r w:rsidR="00405AAC">
        <w:rPr>
          <w:rFonts w:ascii="Calibri" w:hAnsi="Calibri" w:cs="Calibri"/>
          <w:b/>
          <w:bCs/>
          <w:sz w:val="22"/>
          <w:szCs w:val="22"/>
        </w:rPr>
        <w:t xml:space="preserve">6 </w:t>
      </w:r>
      <w:r w:rsidRPr="002D7DF4">
        <w:rPr>
          <w:rFonts w:ascii="Calibri" w:hAnsi="Calibri" w:cs="Calibri"/>
          <w:b/>
          <w:bCs/>
          <w:sz w:val="22"/>
          <w:szCs w:val="22"/>
        </w:rPr>
        <w:t>€</w:t>
      </w:r>
    </w:p>
    <w:p w:rsidR="005747D1" w:rsidRPr="00BB572C" w:rsidRDefault="009F7CE5" w:rsidP="009F7CE5">
      <w:pPr>
        <w:pStyle w:val="Web"/>
        <w:shd w:val="clear" w:color="auto" w:fill="FFFFFF"/>
        <w:contextualSpacing/>
        <w:jc w:val="both"/>
        <w:rPr>
          <w:rFonts w:ascii="Calibri" w:hAnsi="Calibri" w:cs="Calibri"/>
          <w:sz w:val="22"/>
          <w:szCs w:val="22"/>
        </w:rPr>
      </w:pPr>
      <w:r w:rsidRPr="00C13FDB">
        <w:rPr>
          <w:rFonts w:ascii="Calibri" w:hAnsi="Calibri" w:cs="Calibri"/>
          <w:sz w:val="22"/>
          <w:szCs w:val="22"/>
        </w:rPr>
        <w:t xml:space="preserve">Σπουδαστές Δραματικών Σχολών, μέλη του ΣΕΗ, σπουδαστές Επαγγελματικών Σχολών Χορού, </w:t>
      </w:r>
    </w:p>
    <w:p w:rsidR="009F7CE5" w:rsidRPr="002D7DF4" w:rsidRDefault="009F7CE5" w:rsidP="005747D1">
      <w:pPr>
        <w:pStyle w:val="Web"/>
        <w:shd w:val="clear" w:color="auto" w:fill="FFFFFF"/>
        <w:contextualSpacing/>
        <w:jc w:val="both"/>
        <w:rPr>
          <w:rFonts w:ascii="Calibri" w:hAnsi="Calibri" w:cs="Calibri"/>
          <w:sz w:val="22"/>
          <w:szCs w:val="22"/>
        </w:rPr>
      </w:pPr>
      <w:r w:rsidRPr="00C13FDB">
        <w:rPr>
          <w:rFonts w:ascii="Calibri" w:hAnsi="Calibri" w:cs="Calibri"/>
          <w:sz w:val="22"/>
          <w:szCs w:val="22"/>
        </w:rPr>
        <w:t xml:space="preserve">μέλη του  Σ.Ε.ΧΩ.ΧΟ.: </w:t>
      </w:r>
      <w:r w:rsidRPr="00F35837">
        <w:rPr>
          <w:rFonts w:ascii="Calibri" w:hAnsi="Calibri" w:cs="Calibri"/>
          <w:b/>
          <w:sz w:val="22"/>
          <w:szCs w:val="22"/>
        </w:rPr>
        <w:t>5 €</w:t>
      </w:r>
    </w:p>
    <w:p w:rsidR="00C13FDB" w:rsidRPr="00C13FDB" w:rsidRDefault="00C13FDB" w:rsidP="00C13FDB">
      <w:pPr>
        <w:pStyle w:val="Web"/>
        <w:shd w:val="clear" w:color="auto" w:fill="FFFFFF"/>
        <w:contextualSpacing/>
        <w:jc w:val="both"/>
        <w:rPr>
          <w:rFonts w:ascii="Calibri" w:hAnsi="Calibri" w:cs="Calibri"/>
          <w:sz w:val="22"/>
          <w:szCs w:val="22"/>
        </w:rPr>
      </w:pPr>
      <w:r w:rsidRPr="00C13FDB">
        <w:rPr>
          <w:rFonts w:ascii="Calibri" w:hAnsi="Calibri" w:cs="Calibri"/>
          <w:sz w:val="22"/>
          <w:szCs w:val="22"/>
        </w:rPr>
        <w:t xml:space="preserve">Κάτοχοι κάρτας ανεργίας, </w:t>
      </w:r>
      <w:proofErr w:type="spellStart"/>
      <w:r w:rsidRPr="00C13FDB">
        <w:rPr>
          <w:rFonts w:ascii="Calibri" w:hAnsi="Calibri" w:cs="Calibri"/>
          <w:sz w:val="22"/>
          <w:szCs w:val="22"/>
        </w:rPr>
        <w:t>ΑμεΑ</w:t>
      </w:r>
      <w:proofErr w:type="spellEnd"/>
      <w:r w:rsidRPr="00C13FDB">
        <w:rPr>
          <w:rFonts w:ascii="Calibri" w:hAnsi="Calibri" w:cs="Calibri"/>
          <w:sz w:val="22"/>
          <w:szCs w:val="22"/>
        </w:rPr>
        <w:t xml:space="preserve">-συνοδοί </w:t>
      </w:r>
      <w:proofErr w:type="spellStart"/>
      <w:r w:rsidRPr="00C13FDB">
        <w:rPr>
          <w:rFonts w:ascii="Calibri" w:hAnsi="Calibri" w:cs="Calibri"/>
          <w:sz w:val="22"/>
          <w:szCs w:val="22"/>
        </w:rPr>
        <w:t>ΑμεΑ</w:t>
      </w:r>
      <w:proofErr w:type="spellEnd"/>
      <w:r w:rsidRPr="00C13FDB">
        <w:rPr>
          <w:rFonts w:ascii="Calibri" w:hAnsi="Calibri" w:cs="Calibri"/>
          <w:sz w:val="22"/>
          <w:szCs w:val="22"/>
        </w:rPr>
        <w:t xml:space="preserve">: </w:t>
      </w:r>
      <w:r w:rsidRPr="00F35837">
        <w:rPr>
          <w:rFonts w:ascii="Calibri" w:hAnsi="Calibri" w:cs="Calibri"/>
          <w:b/>
          <w:sz w:val="22"/>
          <w:szCs w:val="22"/>
        </w:rPr>
        <w:t>3 €</w:t>
      </w:r>
      <w:r w:rsidRPr="00C13FDB">
        <w:rPr>
          <w:rFonts w:ascii="Calibri" w:hAnsi="Calibri" w:cs="Calibri"/>
          <w:sz w:val="22"/>
          <w:szCs w:val="22"/>
        </w:rPr>
        <w:t xml:space="preserve">  </w:t>
      </w:r>
    </w:p>
    <w:p w:rsidR="00F35837" w:rsidRDefault="00F35837" w:rsidP="00D63D0A">
      <w:pPr>
        <w:pStyle w:val="Web"/>
        <w:contextualSpacing/>
        <w:rPr>
          <w:rFonts w:asciiTheme="majorHAnsi" w:hAnsiTheme="majorHAnsi" w:cstheme="majorHAnsi"/>
          <w:b/>
          <w:bCs/>
          <w:color w:val="000000"/>
          <w:sz w:val="22"/>
          <w:szCs w:val="22"/>
        </w:rPr>
      </w:pPr>
    </w:p>
    <w:p w:rsidR="00D63D0A" w:rsidRPr="00D63D0A" w:rsidRDefault="00D63D0A" w:rsidP="00D63D0A">
      <w:pPr>
        <w:pStyle w:val="Web"/>
        <w:contextualSpacing/>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lastRenderedPageBreak/>
        <w:t xml:space="preserve">Προπώληση </w:t>
      </w:r>
      <w:hyperlink r:id="rId9" w:tgtFrame="_blank" w:history="1">
        <w:r w:rsidRPr="00D63D0A">
          <w:rPr>
            <w:rStyle w:val="-"/>
            <w:rFonts w:asciiTheme="majorHAnsi" w:eastAsiaTheme="majorEastAsia" w:hAnsiTheme="majorHAnsi" w:cstheme="majorHAnsi"/>
            <w:b/>
            <w:bCs/>
            <w:color w:val="1155CC"/>
            <w:sz w:val="22"/>
            <w:szCs w:val="22"/>
          </w:rPr>
          <w:t>more.com</w:t>
        </w:r>
      </w:hyperlink>
      <w:r w:rsidRPr="00D63D0A">
        <w:rPr>
          <w:rFonts w:asciiTheme="majorHAnsi" w:hAnsiTheme="majorHAnsi" w:cstheme="majorHAnsi"/>
          <w:b/>
          <w:bCs/>
          <w:color w:val="ED7D31"/>
          <w:sz w:val="22"/>
          <w:szCs w:val="22"/>
        </w:rPr>
        <w:t> </w:t>
      </w:r>
    </w:p>
    <w:p w:rsidR="00D63D0A" w:rsidRPr="00D63D0A" w:rsidRDefault="00BF4534" w:rsidP="00D63D0A">
      <w:pPr>
        <w:rPr>
          <w:rFonts w:asciiTheme="majorHAnsi" w:hAnsiTheme="majorHAnsi" w:cstheme="majorHAnsi"/>
        </w:rPr>
      </w:pPr>
      <w:hyperlink r:id="rId10" w:history="1">
        <w:r w:rsidR="00D63D0A" w:rsidRPr="00D63D0A">
          <w:rPr>
            <w:rStyle w:val="-"/>
            <w:rFonts w:asciiTheme="majorHAnsi" w:hAnsiTheme="majorHAnsi" w:cstheme="majorHAnsi"/>
          </w:rPr>
          <w:t>https://www.more.com/gr-el/tickets/theater/fygodikos-den-imoun/</w:t>
        </w:r>
      </w:hyperlink>
    </w:p>
    <w:p w:rsidR="00D63D0A" w:rsidRPr="005747D1" w:rsidRDefault="00D63D0A" w:rsidP="00D63D0A">
      <w:pPr>
        <w:pStyle w:val="Web"/>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 xml:space="preserve">και στο ταμείο του </w:t>
      </w:r>
      <w:r w:rsidR="00100C23">
        <w:rPr>
          <w:rFonts w:asciiTheme="majorHAnsi" w:hAnsiTheme="majorHAnsi" w:cstheme="majorHAnsi"/>
          <w:b/>
          <w:bCs/>
          <w:color w:val="000000"/>
          <w:sz w:val="22"/>
          <w:szCs w:val="22"/>
        </w:rPr>
        <w:t>Θ</w:t>
      </w:r>
      <w:r w:rsidRPr="00D63D0A">
        <w:rPr>
          <w:rFonts w:asciiTheme="majorHAnsi" w:hAnsiTheme="majorHAnsi" w:cstheme="majorHAnsi"/>
          <w:b/>
          <w:bCs/>
          <w:color w:val="000000"/>
          <w:sz w:val="22"/>
          <w:szCs w:val="22"/>
        </w:rPr>
        <w:t>εάτρου τις ημέρες των παραστάσεων</w:t>
      </w:r>
      <w:r w:rsidR="005747D1" w:rsidRPr="005747D1">
        <w:rPr>
          <w:rFonts w:asciiTheme="majorHAnsi" w:hAnsiTheme="majorHAnsi" w:cstheme="majorHAnsi"/>
          <w:b/>
          <w:bCs/>
          <w:color w:val="000000"/>
          <w:sz w:val="22"/>
          <w:szCs w:val="22"/>
        </w:rPr>
        <w:t>.</w:t>
      </w:r>
    </w:p>
    <w:p w:rsidR="00D63D0A" w:rsidRPr="005747D1" w:rsidRDefault="00D63D0A" w:rsidP="00D63D0A">
      <w:pPr>
        <w:pStyle w:val="Web"/>
        <w:rPr>
          <w:rFonts w:asciiTheme="majorHAnsi" w:hAnsiTheme="majorHAnsi" w:cstheme="majorHAnsi"/>
          <w:b/>
          <w:bCs/>
          <w:color w:val="000000"/>
          <w:sz w:val="22"/>
          <w:szCs w:val="22"/>
        </w:rPr>
      </w:pPr>
      <w:r w:rsidRPr="00D63D0A">
        <w:rPr>
          <w:rFonts w:asciiTheme="majorHAnsi" w:hAnsiTheme="majorHAnsi" w:cstheme="majorHAnsi"/>
          <w:b/>
          <w:bCs/>
          <w:color w:val="000000"/>
          <w:sz w:val="22"/>
          <w:szCs w:val="22"/>
        </w:rPr>
        <w:t xml:space="preserve">Το μυθιστόρημα της Ισμήνης Καρυωτάκη κυκλοφορεί από τις </w:t>
      </w:r>
      <w:r w:rsidR="005747D1">
        <w:rPr>
          <w:rFonts w:asciiTheme="majorHAnsi" w:hAnsiTheme="majorHAnsi" w:cstheme="majorHAnsi"/>
          <w:b/>
          <w:bCs/>
          <w:color w:val="000000"/>
          <w:sz w:val="22"/>
          <w:szCs w:val="22"/>
          <w:lang w:val="en-US"/>
        </w:rPr>
        <w:t>E</w:t>
      </w:r>
      <w:proofErr w:type="spellStart"/>
      <w:r w:rsidRPr="00D63D0A">
        <w:rPr>
          <w:rFonts w:asciiTheme="majorHAnsi" w:hAnsiTheme="majorHAnsi" w:cstheme="majorHAnsi"/>
          <w:b/>
          <w:bCs/>
          <w:color w:val="000000"/>
          <w:sz w:val="22"/>
          <w:szCs w:val="22"/>
        </w:rPr>
        <w:t>κδόσεις</w:t>
      </w:r>
      <w:proofErr w:type="spellEnd"/>
      <w:r w:rsidRPr="00D63D0A">
        <w:rPr>
          <w:rFonts w:asciiTheme="majorHAnsi" w:hAnsiTheme="majorHAnsi" w:cstheme="majorHAnsi"/>
          <w:b/>
          <w:bCs/>
          <w:color w:val="000000"/>
          <w:sz w:val="22"/>
          <w:szCs w:val="22"/>
        </w:rPr>
        <w:t xml:space="preserve"> </w:t>
      </w:r>
      <w:r w:rsidRPr="005747D1">
        <w:rPr>
          <w:rFonts w:asciiTheme="majorHAnsi" w:hAnsiTheme="majorHAnsi" w:cstheme="majorHAnsi"/>
          <w:b/>
          <w:bCs/>
          <w:i/>
          <w:iCs/>
          <w:color w:val="000000"/>
          <w:sz w:val="22"/>
          <w:szCs w:val="22"/>
        </w:rPr>
        <w:t>Ποταμός</w:t>
      </w:r>
    </w:p>
    <w:p w:rsidR="001A1AD0" w:rsidRDefault="001A1AD0" w:rsidP="00D63D0A">
      <w:pPr>
        <w:pStyle w:val="Web"/>
        <w:rPr>
          <w:rFonts w:asciiTheme="majorHAnsi" w:hAnsiTheme="majorHAnsi" w:cstheme="majorHAnsi"/>
          <w:b/>
          <w:bCs/>
          <w:color w:val="000000"/>
          <w:sz w:val="22"/>
          <w:szCs w:val="22"/>
        </w:rPr>
      </w:pPr>
    </w:p>
    <w:p w:rsidR="001A1AD0" w:rsidRPr="00D63D0A" w:rsidRDefault="00BF4534" w:rsidP="00D63D0A">
      <w:pPr>
        <w:pStyle w:val="Web"/>
        <w:rPr>
          <w:rFonts w:asciiTheme="majorHAnsi" w:hAnsiTheme="majorHAnsi" w:cstheme="majorHAnsi"/>
          <w:b/>
          <w:bCs/>
          <w:color w:val="000000"/>
          <w:sz w:val="22"/>
          <w:szCs w:val="22"/>
        </w:rPr>
      </w:pPr>
      <w:r w:rsidRPr="00BF4534">
        <w:rPr>
          <w:rFonts w:asciiTheme="majorHAnsi" w:hAnsiTheme="majorHAnsi" w:cstheme="majorHAnsi"/>
          <w:b/>
          <w:bCs/>
          <w:color w:val="000000"/>
          <w:sz w:val="22"/>
          <w:szCs w:val="22"/>
        </w:rPr>
        <w:pict>
          <v:rect id="_x0000_i1025" style="width:0;height:1.5pt" o:hralign="center" o:hrstd="t" o:hr="t" fillcolor="#a0a0a0" stroked="f"/>
        </w:pict>
      </w:r>
    </w:p>
    <w:p w:rsidR="00E41F9B" w:rsidRPr="00D63D0A" w:rsidRDefault="00E41F9B">
      <w:pPr>
        <w:pBdr>
          <w:top w:val="nil"/>
          <w:left w:val="nil"/>
          <w:bottom w:val="nil"/>
          <w:right w:val="nil"/>
          <w:between w:val="nil"/>
        </w:pBdr>
        <w:spacing w:line="240" w:lineRule="auto"/>
        <w:ind w:right="-49"/>
        <w:jc w:val="both"/>
        <w:rPr>
          <w:rFonts w:asciiTheme="majorHAnsi" w:eastAsia="Calibri" w:hAnsiTheme="majorHAnsi" w:cstheme="majorHAnsi"/>
          <w:color w:val="000000"/>
          <w:lang w:val="el-GR"/>
        </w:rPr>
      </w:pPr>
    </w:p>
    <w:p w:rsidR="001C35F9" w:rsidRDefault="00F35837">
      <w:pPr>
        <w:ind w:right="-190"/>
        <w:rPr>
          <w:rFonts w:asciiTheme="majorHAnsi" w:hAnsiTheme="majorHAnsi" w:cstheme="majorHAnsi"/>
          <w:lang w:val="el-GR"/>
        </w:rPr>
      </w:pPr>
      <w:r w:rsidRPr="005747D1">
        <w:rPr>
          <w:noProof/>
          <w:sz w:val="20"/>
          <w:szCs w:val="20"/>
          <w:lang w:val="el-GR"/>
        </w:rPr>
        <w:drawing>
          <wp:inline distT="0" distB="0" distL="0" distR="0">
            <wp:extent cx="1924050" cy="470405"/>
            <wp:effectExtent l="0" t="0" r="0" b="6350"/>
            <wp:docPr id="1" name="Εικόνα 1" descr="C:\Users\user\AppData\Local\Microsoft\Windows\INetCache\Content.Word\logo-mini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ministry.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6267" cy="595635"/>
                    </a:xfrm>
                    <a:prstGeom prst="rect">
                      <a:avLst/>
                    </a:prstGeom>
                    <a:noFill/>
                    <a:ln>
                      <a:noFill/>
                    </a:ln>
                  </pic:spPr>
                </pic:pic>
              </a:graphicData>
            </a:graphic>
          </wp:inline>
        </w:drawing>
      </w:r>
      <w:r w:rsidR="001C35F9">
        <w:rPr>
          <w:rFonts w:asciiTheme="majorHAnsi" w:hAnsiTheme="majorHAnsi" w:cstheme="majorHAnsi"/>
          <w:lang w:val="el-GR"/>
        </w:rPr>
        <w:t xml:space="preserve"> </w:t>
      </w:r>
      <w:r w:rsidR="008A16E4">
        <w:rPr>
          <w:rFonts w:asciiTheme="majorHAnsi" w:hAnsiTheme="majorHAnsi" w:cstheme="majorHAnsi"/>
          <w:lang w:val="en-US"/>
        </w:rPr>
        <w:t xml:space="preserve">   </w:t>
      </w:r>
      <w:r>
        <w:rPr>
          <w:noProof/>
          <w:lang w:val="el-GR"/>
        </w:rPr>
        <w:drawing>
          <wp:inline distT="0" distB="0" distL="0" distR="0">
            <wp:extent cx="1405467" cy="459740"/>
            <wp:effectExtent l="0" t="0" r="0" b="0"/>
            <wp:docPr id="2" name="Εικόνα 2" descr="C:\Users\user\AppData\Local\Microsoft\Windows\INetCache\Content.Word\perifereia ipeiro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perifereia ipeirou-logo.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0627" cy="461428"/>
                    </a:xfrm>
                    <a:prstGeom prst="rect">
                      <a:avLst/>
                    </a:prstGeom>
                    <a:noFill/>
                    <a:ln>
                      <a:noFill/>
                    </a:ln>
                  </pic:spPr>
                </pic:pic>
              </a:graphicData>
            </a:graphic>
          </wp:inline>
        </w:drawing>
      </w:r>
      <w:r>
        <w:rPr>
          <w:noProof/>
          <w:lang w:val="el-GR"/>
        </w:rPr>
        <w:drawing>
          <wp:inline distT="0" distB="0" distL="0" distR="0">
            <wp:extent cx="1446530" cy="744855"/>
            <wp:effectExtent l="0" t="0" r="1270" b="0"/>
            <wp:docPr id="3" name="Εικόνα 3" descr="C:\Users\user\AppData\Local\Microsoft\Windows\INetCache\Content.Word\iwannina-dim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iwannina-dimos-logo.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204" cy="745202"/>
                    </a:xfrm>
                    <a:prstGeom prst="rect">
                      <a:avLst/>
                    </a:prstGeom>
                    <a:noFill/>
                    <a:ln>
                      <a:noFill/>
                    </a:ln>
                  </pic:spPr>
                </pic:pic>
              </a:graphicData>
            </a:graphic>
          </wp:inline>
        </w:drawing>
      </w:r>
    </w:p>
    <w:p w:rsidR="002873AD" w:rsidRDefault="001C35F9">
      <w:pPr>
        <w:ind w:right="-190"/>
        <w:rPr>
          <w:lang w:val="el-GR"/>
        </w:rPr>
      </w:pPr>
      <w:r w:rsidRPr="001942F9">
        <w:rPr>
          <w:noProof/>
          <w:lang w:val="el-GR"/>
        </w:rPr>
        <w:drawing>
          <wp:inline distT="0" distB="0" distL="0" distR="0">
            <wp:extent cx="1119600" cy="392400"/>
            <wp:effectExtent l="0" t="0" r="4445" b="825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119600" cy="392400"/>
                    </a:xfrm>
                    <a:prstGeom prst="rect">
                      <a:avLst/>
                    </a:prstGeom>
                  </pic:spPr>
                </pic:pic>
              </a:graphicData>
            </a:graphic>
          </wp:inline>
        </w:drawing>
      </w:r>
      <w:r>
        <w:rPr>
          <w:rFonts w:asciiTheme="majorHAnsi" w:hAnsiTheme="majorHAnsi" w:cstheme="majorHAnsi"/>
          <w:lang w:val="el-GR"/>
        </w:rPr>
        <w:t xml:space="preserve">     </w:t>
      </w:r>
      <w:r w:rsidR="00F35837">
        <w:rPr>
          <w:rFonts w:asciiTheme="majorHAnsi" w:hAnsiTheme="majorHAnsi" w:cstheme="majorHAnsi"/>
          <w:lang w:val="el-GR"/>
        </w:rPr>
        <w:t xml:space="preserve"> </w:t>
      </w:r>
      <w:r w:rsidR="00F35837">
        <w:rPr>
          <w:noProof/>
          <w:lang w:val="el-GR"/>
        </w:rPr>
        <w:drawing>
          <wp:inline distT="0" distB="0" distL="0" distR="0">
            <wp:extent cx="1087200" cy="612000"/>
            <wp:effectExtent l="0" t="0" r="0" b="0"/>
            <wp:docPr id="4" name="Εικόνα 4" descr="C:\Users\user\AppData\Local\Microsoft\Windows\INetCache\Content.Word\ERT3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ERT3 - Logo.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7200" cy="612000"/>
                    </a:xfrm>
                    <a:prstGeom prst="rect">
                      <a:avLst/>
                    </a:prstGeom>
                    <a:noFill/>
                    <a:ln>
                      <a:noFill/>
                    </a:ln>
                  </pic:spPr>
                </pic:pic>
              </a:graphicData>
            </a:graphic>
          </wp:inline>
        </w:drawing>
      </w:r>
      <w:r w:rsidR="003F2DED">
        <w:rPr>
          <w:noProof/>
          <w:lang w:val="el-GR"/>
        </w:rPr>
        <w:drawing>
          <wp:inline distT="0" distB="0" distL="0" distR="0">
            <wp:extent cx="853200" cy="478800"/>
            <wp:effectExtent l="0" t="0" r="0" b="0"/>
            <wp:docPr id="7" name="Εικόνα 7" descr="C:\Users\user\AppData\Local\Microsoft\Windows\INetCache\Content.Word\ΕΡΤ Ιωάνιννα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ΕΡΤ Ιωάνιννα - Logo.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3200" cy="478800"/>
                    </a:xfrm>
                    <a:prstGeom prst="rect">
                      <a:avLst/>
                    </a:prstGeom>
                    <a:noFill/>
                    <a:ln>
                      <a:noFill/>
                    </a:ln>
                  </pic:spPr>
                </pic:pic>
              </a:graphicData>
            </a:graphic>
          </wp:inline>
        </w:drawing>
      </w:r>
      <w:r w:rsidR="003F2DED" w:rsidRPr="003F2DED">
        <w:t xml:space="preserve"> </w:t>
      </w:r>
      <w:r w:rsidR="002873AD">
        <w:rPr>
          <w:noProof/>
          <w:lang w:val="el-GR"/>
        </w:rPr>
        <w:drawing>
          <wp:inline distT="0" distB="0" distL="0" distR="0">
            <wp:extent cx="795600" cy="619200"/>
            <wp:effectExtent l="0" t="0" r="5080" b="0"/>
            <wp:docPr id="5" name="Εικόνα 5" descr="C:\Users\user\AppData\Local\Microsoft\Windows\INetCache\Content.Word\Δημοτικόραδιόφων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Δημοτικόραδιόφωνο.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5600" cy="619200"/>
                    </a:xfrm>
                    <a:prstGeom prst="rect">
                      <a:avLst/>
                    </a:prstGeom>
                    <a:noFill/>
                    <a:ln>
                      <a:noFill/>
                    </a:ln>
                  </pic:spPr>
                </pic:pic>
              </a:graphicData>
            </a:graphic>
          </wp:inline>
        </w:drawing>
      </w:r>
    </w:p>
    <w:p w:rsidR="003F2DED" w:rsidRPr="00170E2E" w:rsidRDefault="001C35F9">
      <w:pPr>
        <w:ind w:right="-190"/>
        <w:rPr>
          <w:lang w:val="el-GR"/>
        </w:rPr>
      </w:pPr>
      <w:r w:rsidRPr="003F2DED">
        <w:rPr>
          <w:noProof/>
          <w:lang w:val="el-GR"/>
        </w:rPr>
        <w:drawing>
          <wp:inline distT="0" distB="0" distL="0" distR="0">
            <wp:extent cx="986400" cy="532800"/>
            <wp:effectExtent l="0" t="0" r="4445" b="63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86400" cy="532800"/>
                    </a:xfrm>
                    <a:prstGeom prst="rect">
                      <a:avLst/>
                    </a:prstGeom>
                  </pic:spPr>
                </pic:pic>
              </a:graphicData>
            </a:graphic>
          </wp:inline>
        </w:drawing>
      </w:r>
      <w:r>
        <w:rPr>
          <w:lang w:val="el-GR"/>
        </w:rPr>
        <w:t xml:space="preserve">     </w:t>
      </w:r>
      <w:r w:rsidR="003F2DED" w:rsidRPr="003F2DED">
        <w:rPr>
          <w:noProof/>
          <w:lang w:val="el-GR"/>
        </w:rPr>
        <w:drawing>
          <wp:inline distT="0" distB="0" distL="0" distR="0">
            <wp:extent cx="950400" cy="687600"/>
            <wp:effectExtent l="0" t="0" r="254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950400" cy="687600"/>
                    </a:xfrm>
                    <a:prstGeom prst="rect">
                      <a:avLst/>
                    </a:prstGeom>
                  </pic:spPr>
                </pic:pic>
              </a:graphicData>
            </a:graphic>
          </wp:inline>
        </w:drawing>
      </w:r>
      <w:r>
        <w:rPr>
          <w:lang w:val="el-GR"/>
        </w:rPr>
        <w:t xml:space="preserve">   </w:t>
      </w:r>
      <w:r>
        <w:rPr>
          <w:noProof/>
          <w:lang w:val="el-GR"/>
        </w:rPr>
        <w:drawing>
          <wp:inline distT="0" distB="0" distL="0" distR="0">
            <wp:extent cx="878400" cy="712800"/>
            <wp:effectExtent l="0" t="0" r="0" b="0"/>
            <wp:docPr id="11" name="Εικόνα 11" descr="C:\Users\user\AppData\Local\Microsoft\Windows\INetCache\Content.Word\2022 03 MELISITOS NE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2022 03 MELISITOS NEW-01.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8400" cy="712800"/>
                    </a:xfrm>
                    <a:prstGeom prst="rect">
                      <a:avLst/>
                    </a:prstGeom>
                    <a:noFill/>
                    <a:ln>
                      <a:noFill/>
                    </a:ln>
                  </pic:spPr>
                </pic:pic>
              </a:graphicData>
            </a:graphic>
          </wp:inline>
        </w:drawing>
      </w:r>
      <w:r>
        <w:rPr>
          <w:lang w:val="el-GR"/>
        </w:rPr>
        <w:t xml:space="preserve">       </w:t>
      </w:r>
      <w:r w:rsidRPr="003F2DED">
        <w:rPr>
          <w:noProof/>
          <w:lang w:val="el-GR"/>
        </w:rPr>
        <w:drawing>
          <wp:inline distT="0" distB="0" distL="0" distR="0">
            <wp:extent cx="1029600" cy="5220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29600" cy="522000"/>
                    </a:xfrm>
                    <a:prstGeom prst="rect">
                      <a:avLst/>
                    </a:prstGeom>
                  </pic:spPr>
                </pic:pic>
              </a:graphicData>
            </a:graphic>
          </wp:inline>
        </w:drawing>
      </w:r>
    </w:p>
    <w:sectPr w:rsidR="003F2DED" w:rsidRPr="00170E2E" w:rsidSect="00BF4534">
      <w:headerReference w:type="default" r:id="rId22"/>
      <w:headerReference w:type="first" r:id="rId23"/>
      <w:pgSz w:w="11909" w:h="16834"/>
      <w:pgMar w:top="1440" w:right="1080" w:bottom="1440" w:left="108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E18" w:rsidRDefault="00097E18">
      <w:pPr>
        <w:spacing w:line="240" w:lineRule="auto"/>
      </w:pPr>
      <w:r>
        <w:separator/>
      </w:r>
    </w:p>
  </w:endnote>
  <w:endnote w:type="continuationSeparator" w:id="0">
    <w:p w:rsidR="00097E18" w:rsidRDefault="00097E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E18" w:rsidRDefault="00097E18">
      <w:pPr>
        <w:spacing w:line="240" w:lineRule="auto"/>
      </w:pPr>
      <w:r>
        <w:separator/>
      </w:r>
    </w:p>
  </w:footnote>
  <w:footnote w:type="continuationSeparator" w:id="0">
    <w:p w:rsidR="00097E18" w:rsidRDefault="00097E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9B" w:rsidRDefault="00E41F9B">
    <w:pPr>
      <w:pBdr>
        <w:top w:val="nil"/>
        <w:left w:val="nil"/>
        <w:bottom w:val="nil"/>
        <w:right w:val="nil"/>
        <w:between w:val="nil"/>
      </w:pBdr>
      <w:ind w:right="-196"/>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1B" w:rsidRDefault="000F7C1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1F9B"/>
    <w:rsid w:val="00096B38"/>
    <w:rsid w:val="00097E18"/>
    <w:rsid w:val="000A0923"/>
    <w:rsid w:val="000F7C1B"/>
    <w:rsid w:val="00100C23"/>
    <w:rsid w:val="00170E2E"/>
    <w:rsid w:val="001942F9"/>
    <w:rsid w:val="001A1AD0"/>
    <w:rsid w:val="001C35F9"/>
    <w:rsid w:val="002873AD"/>
    <w:rsid w:val="002D7DF4"/>
    <w:rsid w:val="003F2DED"/>
    <w:rsid w:val="00405AAC"/>
    <w:rsid w:val="004153C4"/>
    <w:rsid w:val="004364F0"/>
    <w:rsid w:val="004608FB"/>
    <w:rsid w:val="004A362B"/>
    <w:rsid w:val="004C0C62"/>
    <w:rsid w:val="004D2EF2"/>
    <w:rsid w:val="005232E3"/>
    <w:rsid w:val="005747D1"/>
    <w:rsid w:val="006113E8"/>
    <w:rsid w:val="00680121"/>
    <w:rsid w:val="006C450E"/>
    <w:rsid w:val="006C5742"/>
    <w:rsid w:val="00706D8B"/>
    <w:rsid w:val="007163FF"/>
    <w:rsid w:val="0078450B"/>
    <w:rsid w:val="007B573A"/>
    <w:rsid w:val="007E3E99"/>
    <w:rsid w:val="0085318C"/>
    <w:rsid w:val="008A16E4"/>
    <w:rsid w:val="008C15BF"/>
    <w:rsid w:val="009129F6"/>
    <w:rsid w:val="009141FC"/>
    <w:rsid w:val="009F08C4"/>
    <w:rsid w:val="009F5341"/>
    <w:rsid w:val="009F7CE5"/>
    <w:rsid w:val="00A022AB"/>
    <w:rsid w:val="00B01E18"/>
    <w:rsid w:val="00B52207"/>
    <w:rsid w:val="00BB572C"/>
    <w:rsid w:val="00BD6390"/>
    <w:rsid w:val="00BF4534"/>
    <w:rsid w:val="00C13FDB"/>
    <w:rsid w:val="00C21A72"/>
    <w:rsid w:val="00CA51D5"/>
    <w:rsid w:val="00CC21B4"/>
    <w:rsid w:val="00D315FA"/>
    <w:rsid w:val="00D63D0A"/>
    <w:rsid w:val="00D65A9A"/>
    <w:rsid w:val="00E0528B"/>
    <w:rsid w:val="00E33629"/>
    <w:rsid w:val="00E41F9B"/>
    <w:rsid w:val="00E801D4"/>
    <w:rsid w:val="00EB4BF7"/>
    <w:rsid w:val="00ED02E8"/>
    <w:rsid w:val="00F35837"/>
    <w:rsid w:val="00F45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4534"/>
  </w:style>
  <w:style w:type="paragraph" w:styleId="1">
    <w:name w:val="heading 1"/>
    <w:basedOn w:val="a"/>
    <w:next w:val="a"/>
    <w:rsid w:val="00BF4534"/>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rsid w:val="00BF4534"/>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rsid w:val="00BF4534"/>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a"/>
    <w:next w:val="a"/>
    <w:rsid w:val="00BF4534"/>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a"/>
    <w:next w:val="a"/>
    <w:rsid w:val="00BF4534"/>
    <w:pPr>
      <w:keepNext/>
      <w:keepLines/>
      <w:pBdr>
        <w:top w:val="nil"/>
        <w:left w:val="nil"/>
        <w:bottom w:val="nil"/>
        <w:right w:val="nil"/>
        <w:between w:val="nil"/>
      </w:pBdr>
      <w:spacing w:before="240" w:after="80"/>
      <w:outlineLvl w:val="4"/>
    </w:pPr>
    <w:rPr>
      <w:color w:val="666666"/>
    </w:rPr>
  </w:style>
  <w:style w:type="paragraph" w:styleId="6">
    <w:name w:val="heading 6"/>
    <w:basedOn w:val="a"/>
    <w:next w:val="a"/>
    <w:rsid w:val="00BF4534"/>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BF4534"/>
    <w:tblPr>
      <w:tblCellMar>
        <w:top w:w="0" w:type="dxa"/>
        <w:left w:w="0" w:type="dxa"/>
        <w:bottom w:w="0" w:type="dxa"/>
        <w:right w:w="0" w:type="dxa"/>
      </w:tblCellMar>
    </w:tblPr>
  </w:style>
  <w:style w:type="paragraph" w:styleId="a3">
    <w:name w:val="Title"/>
    <w:basedOn w:val="a"/>
    <w:next w:val="a"/>
    <w:rsid w:val="00BF4534"/>
    <w:pPr>
      <w:keepNext/>
      <w:keepLines/>
      <w:pBdr>
        <w:top w:val="nil"/>
        <w:left w:val="nil"/>
        <w:bottom w:val="nil"/>
        <w:right w:val="nil"/>
        <w:between w:val="nil"/>
      </w:pBdr>
      <w:spacing w:after="60"/>
    </w:pPr>
    <w:rPr>
      <w:color w:val="000000"/>
      <w:sz w:val="52"/>
      <w:szCs w:val="52"/>
    </w:rPr>
  </w:style>
  <w:style w:type="paragraph" w:customStyle="1" w:styleId="10">
    <w:name w:val="Βασικό1"/>
    <w:rsid w:val="00022126"/>
  </w:style>
  <w:style w:type="table" w:customStyle="1" w:styleId="TableNormal0">
    <w:name w:val="Table Normal"/>
    <w:rsid w:val="00022126"/>
    <w:tblPr>
      <w:tblCellMar>
        <w:top w:w="0" w:type="dxa"/>
        <w:left w:w="0" w:type="dxa"/>
        <w:bottom w:w="0" w:type="dxa"/>
        <w:right w:w="0" w:type="dxa"/>
      </w:tblCellMar>
    </w:tblPr>
  </w:style>
  <w:style w:type="table" w:customStyle="1" w:styleId="a4">
    <w:basedOn w:val="TableNormal0"/>
    <w:rsid w:val="00022126"/>
    <w:tblPr>
      <w:tblStyleRowBandSize w:val="1"/>
      <w:tblStyleColBandSize w:val="1"/>
      <w:tblCellMar>
        <w:top w:w="100" w:type="dxa"/>
        <w:left w:w="100" w:type="dxa"/>
        <w:bottom w:w="100" w:type="dxa"/>
        <w:right w:w="100" w:type="dxa"/>
      </w:tblCellMar>
    </w:tblPr>
  </w:style>
  <w:style w:type="paragraph" w:styleId="a5">
    <w:name w:val="Balloon Text"/>
    <w:link w:val="Char"/>
    <w:uiPriority w:val="99"/>
    <w:semiHidden/>
    <w:unhideWhenUsed/>
    <w:rsid w:val="005E4FCD"/>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E4FCD"/>
    <w:rPr>
      <w:rFonts w:ascii="Tahoma" w:hAnsi="Tahoma" w:cs="Tahoma"/>
      <w:sz w:val="16"/>
      <w:szCs w:val="16"/>
    </w:rPr>
  </w:style>
  <w:style w:type="paragraph" w:styleId="a6">
    <w:name w:val="header"/>
    <w:link w:val="Char0"/>
    <w:uiPriority w:val="99"/>
    <w:unhideWhenUsed/>
    <w:rsid w:val="005E4FCD"/>
    <w:pPr>
      <w:tabs>
        <w:tab w:val="center" w:pos="4153"/>
        <w:tab w:val="right" w:pos="8306"/>
      </w:tabs>
      <w:spacing w:line="240" w:lineRule="auto"/>
    </w:pPr>
  </w:style>
  <w:style w:type="character" w:customStyle="1" w:styleId="Char0">
    <w:name w:val="Κεφαλίδα Char"/>
    <w:basedOn w:val="a0"/>
    <w:link w:val="a6"/>
    <w:uiPriority w:val="99"/>
    <w:rsid w:val="005E4FCD"/>
  </w:style>
  <w:style w:type="paragraph" w:styleId="a7">
    <w:name w:val="footer"/>
    <w:link w:val="Char1"/>
    <w:uiPriority w:val="99"/>
    <w:unhideWhenUsed/>
    <w:rsid w:val="005E4FCD"/>
    <w:pPr>
      <w:tabs>
        <w:tab w:val="center" w:pos="4153"/>
        <w:tab w:val="right" w:pos="8306"/>
      </w:tabs>
      <w:spacing w:line="240" w:lineRule="auto"/>
    </w:pPr>
  </w:style>
  <w:style w:type="character" w:customStyle="1" w:styleId="Char1">
    <w:name w:val="Υποσέλιδο Char"/>
    <w:basedOn w:val="a0"/>
    <w:link w:val="a7"/>
    <w:uiPriority w:val="99"/>
    <w:rsid w:val="005E4FCD"/>
  </w:style>
  <w:style w:type="paragraph" w:styleId="a8">
    <w:name w:val="No Spacing"/>
    <w:uiPriority w:val="1"/>
    <w:qFormat/>
    <w:rsid w:val="00772754"/>
    <w:pPr>
      <w:spacing w:line="240" w:lineRule="auto"/>
    </w:pPr>
    <w:rPr>
      <w:rFonts w:ascii="Calibri" w:eastAsia="Calibri" w:hAnsi="Calibri" w:cs="Times New Roman"/>
      <w:lang w:eastAsia="en-US"/>
    </w:rPr>
  </w:style>
  <w:style w:type="paragraph" w:styleId="a9">
    <w:name w:val="Subtitle"/>
    <w:basedOn w:val="a"/>
    <w:next w:val="a"/>
    <w:rsid w:val="00BF4534"/>
    <w:pPr>
      <w:keepNext/>
      <w:keepLines/>
      <w:pBdr>
        <w:top w:val="nil"/>
        <w:left w:val="nil"/>
        <w:bottom w:val="nil"/>
        <w:right w:val="nil"/>
        <w:between w:val="nil"/>
      </w:pBdr>
      <w:spacing w:after="320"/>
    </w:pPr>
    <w:rPr>
      <w:color w:val="666666"/>
      <w:sz w:val="30"/>
      <w:szCs w:val="30"/>
    </w:rPr>
  </w:style>
  <w:style w:type="table" w:customStyle="1" w:styleId="aa">
    <w:basedOn w:val="TableNormal0"/>
    <w:rsid w:val="00BF4534"/>
    <w:tblPr>
      <w:tblStyleRowBandSize w:val="1"/>
      <w:tblStyleColBandSize w:val="1"/>
      <w:tblCellMar>
        <w:top w:w="100" w:type="dxa"/>
        <w:left w:w="100" w:type="dxa"/>
        <w:bottom w:w="100" w:type="dxa"/>
        <w:right w:w="100" w:type="dxa"/>
      </w:tblCellMar>
    </w:tblPr>
  </w:style>
  <w:style w:type="table" w:customStyle="1" w:styleId="ab">
    <w:basedOn w:val="TableNormal0"/>
    <w:rsid w:val="00BF4534"/>
    <w:tblPr>
      <w:tblStyleRowBandSize w:val="1"/>
      <w:tblStyleColBandSize w:val="1"/>
      <w:tblCellMar>
        <w:top w:w="100" w:type="dxa"/>
        <w:left w:w="100" w:type="dxa"/>
        <w:bottom w:w="100" w:type="dxa"/>
        <w:right w:w="100" w:type="dxa"/>
      </w:tblCellMar>
    </w:tblPr>
  </w:style>
  <w:style w:type="paragraph" w:styleId="Web">
    <w:name w:val="Normal (Web)"/>
    <w:basedOn w:val="a"/>
    <w:uiPriority w:val="99"/>
    <w:unhideWhenUsed/>
    <w:rsid w:val="00D63D0A"/>
    <w:pPr>
      <w:spacing w:before="100" w:beforeAutospacing="1" w:after="100" w:afterAutospacing="1" w:line="240" w:lineRule="auto"/>
    </w:pPr>
    <w:rPr>
      <w:rFonts w:ascii="Times New Roman" w:eastAsia="Times New Roman" w:hAnsi="Times New Roman" w:cs="Times New Roman"/>
      <w:sz w:val="24"/>
      <w:szCs w:val="24"/>
      <w:lang w:val="el-GR"/>
    </w:rPr>
  </w:style>
  <w:style w:type="character" w:styleId="-">
    <w:name w:val="Hyperlink"/>
    <w:basedOn w:val="a0"/>
    <w:uiPriority w:val="99"/>
    <w:unhideWhenUsed/>
    <w:rsid w:val="00D63D0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yperlink" Target="https://www.more.com/gr-el/tickets/theater/fygodikos-den-imoun/"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more.com/"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6yJdN71439247bvbwxN9PxkN+Q==">CgMxLjAyDmguOHo2c3BpY2M4bHY1OAByITEzeG5lMW9XQnhycm95d1ZGZG9mbGk2MDFxY3VVVk1mOQ==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C8E2E8-F8C8-49FC-8F0A-6A00F4E3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737</Words>
  <Characters>3980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PEBDE-IOA-1</cp:lastModifiedBy>
  <cp:revision>49</cp:revision>
  <cp:lastPrinted>2026-02-27T10:53:00Z</cp:lastPrinted>
  <dcterms:created xsi:type="dcterms:W3CDTF">2025-07-07T09:04:00Z</dcterms:created>
  <dcterms:modified xsi:type="dcterms:W3CDTF">2026-03-13T08:12:00Z</dcterms:modified>
</cp:coreProperties>
</file>